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eastAsia="宋体" w:asciiTheme="minorHAnsi" w:hAnsiTheme="minorHAnsi" w:cstheme="minorHAnsi"/>
          <w:b/>
          <w:bCs/>
          <w:sz w:val="28"/>
          <w:szCs w:val="28"/>
        </w:rPr>
      </w:pPr>
      <w:bookmarkStart w:id="0" w:name="_GoBack"/>
      <w:bookmarkEnd w:id="0"/>
    </w:p>
    <w:p>
      <w:pPr>
        <w:spacing w:before="156" w:beforeLines="50" w:line="360" w:lineRule="auto"/>
        <w:jc w:val="center"/>
        <w:rPr>
          <w:rFonts w:eastAsia="宋体" w:asciiTheme="minorHAnsi" w:hAnsiTheme="minorHAnsi" w:cstheme="minorHAnsi"/>
          <w:b/>
          <w:bCs/>
          <w:sz w:val="30"/>
          <w:szCs w:val="30"/>
        </w:rPr>
      </w:pPr>
      <w:r>
        <w:rPr>
          <w:rFonts w:eastAsia="宋体" w:asciiTheme="minorHAnsi" w:hAnsiTheme="minorHAnsi" w:cstheme="minorHAnsi"/>
          <w:b/>
          <w:bCs/>
          <w:sz w:val="30"/>
          <w:szCs w:val="30"/>
        </w:rPr>
        <w:t>Department of Chemistry</w:t>
      </w:r>
    </w:p>
    <w:p>
      <w:pPr>
        <w:spacing w:before="156" w:beforeLines="50" w:line="360" w:lineRule="auto"/>
        <w:jc w:val="center"/>
        <w:rPr>
          <w:rFonts w:hAnsi="Arial" w:eastAsia="宋体" w:cs="Arial" w:asciiTheme="minorHAnsi"/>
          <w:sz w:val="30"/>
          <w:szCs w:val="30"/>
        </w:rPr>
      </w:pPr>
      <w:r>
        <w:rPr>
          <w:rFonts w:hint="eastAsia" w:eastAsia="宋体" w:asciiTheme="minorHAnsi" w:hAnsiTheme="minorHAnsi" w:cstheme="minorHAnsi"/>
          <w:b/>
          <w:bCs/>
          <w:sz w:val="30"/>
          <w:szCs w:val="30"/>
        </w:rPr>
        <w:t xml:space="preserve">Program of </w:t>
      </w:r>
      <w:r>
        <w:rPr>
          <w:rFonts w:eastAsia="宋体" w:asciiTheme="minorHAnsi" w:hAnsiTheme="minorHAnsi" w:cstheme="minorHAnsi"/>
          <w:b/>
          <w:bCs/>
          <w:sz w:val="30"/>
          <w:szCs w:val="30"/>
        </w:rPr>
        <w:t>Chemistry</w:t>
      </w:r>
      <w:r>
        <w:rPr>
          <w:rFonts w:hint="eastAsia" w:eastAsia="宋体" w:asciiTheme="minorHAnsi" w:hAnsiTheme="minorHAnsi" w:cstheme="minorHAnsi"/>
          <w:b/>
          <w:bCs/>
          <w:sz w:val="30"/>
          <w:szCs w:val="30"/>
        </w:rPr>
        <w:t xml:space="preserve"> for International Students (2019)</w:t>
      </w:r>
    </w:p>
    <w:p>
      <w:pPr>
        <w:widowControl/>
        <w:jc w:val="center"/>
        <w:rPr>
          <w:rFonts w:asciiTheme="minorHAnsi" w:hAnsiTheme="minorHAnsi"/>
          <w:sz w:val="24"/>
          <w:szCs w:val="24"/>
        </w:rPr>
      </w:pPr>
    </w:p>
    <w:p>
      <w:pPr>
        <w:pStyle w:val="3"/>
        <w:spacing w:before="156" w:beforeLines="50" w:after="156" w:afterLines="50" w:line="276" w:lineRule="auto"/>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 1 \* ROMAN \* MERGEFORMAT </w:instrText>
      </w:r>
      <w:r>
        <w:rPr>
          <w:rFonts w:asciiTheme="minorHAnsi" w:hAnsiTheme="minorHAnsi" w:cstheme="minorHAnsi"/>
          <w:sz w:val="24"/>
          <w:szCs w:val="24"/>
        </w:rPr>
        <w:fldChar w:fldCharType="separate"/>
      </w:r>
      <w:r>
        <w:rPr>
          <w:rFonts w:asciiTheme="minorHAnsi" w:hAnsiTheme="minorHAnsi" w:cstheme="minorHAnsi"/>
          <w:sz w:val="24"/>
          <w:szCs w:val="24"/>
        </w:rPr>
        <w:t>I</w:t>
      </w:r>
      <w:r>
        <w:rPr>
          <w:rFonts w:asciiTheme="minorHAnsi" w:hAnsiTheme="minorHAnsi" w:cstheme="minorHAnsi"/>
          <w:sz w:val="24"/>
          <w:szCs w:val="24"/>
        </w:rPr>
        <w:fldChar w:fldCharType="end"/>
      </w:r>
      <w:r>
        <w:rPr>
          <w:rFonts w:asciiTheme="minorHAnsi" w:hAnsiTheme="minorHAnsi" w:cstheme="minorHAnsi"/>
          <w:sz w:val="24"/>
          <w:szCs w:val="24"/>
        </w:rPr>
        <w:t>. Introduction</w:t>
      </w:r>
    </w:p>
    <w:p>
      <w:pPr>
        <w:numPr>
          <w:ilvl w:val="255"/>
          <w:numId w:val="0"/>
        </w:numPr>
        <w:kinsoku w:val="0"/>
        <w:overflowPunct w:val="0"/>
        <w:autoSpaceDE w:val="0"/>
        <w:autoSpaceDN w:val="0"/>
        <w:adjustRightInd w:val="0"/>
        <w:spacing w:line="360" w:lineRule="auto"/>
        <w:ind w:firstLine="282" w:firstLineChars="141"/>
        <w:rPr>
          <w:rFonts w:asciiTheme="minorHAnsi" w:hAnsiTheme="minorHAnsi" w:cstheme="minorHAnsi"/>
          <w:sz w:val="20"/>
          <w:szCs w:val="20"/>
        </w:rPr>
      </w:pPr>
      <w:r>
        <w:rPr>
          <w:rFonts w:asciiTheme="minorHAnsi" w:hAnsiTheme="minorHAnsi" w:cstheme="minorHAnsi"/>
          <w:sz w:val="20"/>
          <w:szCs w:val="20"/>
        </w:rPr>
        <w:t xml:space="preserve">Chemistry is regarded as the central science because of its role in connecting different subjects and its importance in interdisciplinary research, such as chemical biology, materials science, energy, agricultural development, drug discovery and so on. </w:t>
      </w:r>
    </w:p>
    <w:p>
      <w:pPr>
        <w:numPr>
          <w:ilvl w:val="255"/>
          <w:numId w:val="0"/>
        </w:numPr>
        <w:kinsoku w:val="0"/>
        <w:overflowPunct w:val="0"/>
        <w:autoSpaceDE w:val="0"/>
        <w:autoSpaceDN w:val="0"/>
        <w:adjustRightInd w:val="0"/>
        <w:spacing w:line="360" w:lineRule="auto"/>
        <w:ind w:firstLine="282" w:firstLineChars="141"/>
        <w:rPr>
          <w:rFonts w:asciiTheme="minorHAnsi" w:hAnsiTheme="minorHAnsi" w:cstheme="minorHAnsi"/>
          <w:sz w:val="20"/>
          <w:szCs w:val="20"/>
        </w:rPr>
      </w:pPr>
      <w:r>
        <w:rPr>
          <w:rFonts w:asciiTheme="minorHAnsi" w:hAnsiTheme="minorHAnsi" w:cstheme="minorHAnsi"/>
          <w:sz w:val="20"/>
          <w:szCs w:val="20"/>
        </w:rPr>
        <w:t>For the teaching, the comprehensive 4 years credit-based bachelor curriculum in our Department covers a wide range of chemistry aspects and related disciplines with up-to-date literature materials for their selection. Generally it included the four basic chemistry areas as the core courses (organic, inorganic, analytical and physical chemistry), elective courses included but not limited to medicinal chemistry, polymer chemistry, chemical biology, energy and materials chemistry, supramolecular chemistry and environmental chemistry, which are closely related to the frontiers of current research and the needs of our society. Moreover, in order to encourage inter-disciplinary research, the students are motivated to study other science related subjects in the first year of admission, included but not limited to biology, physic and engineering.</w:t>
      </w:r>
    </w:p>
    <w:p>
      <w:pPr>
        <w:numPr>
          <w:ilvl w:val="255"/>
          <w:numId w:val="0"/>
        </w:numPr>
        <w:kinsoku w:val="0"/>
        <w:overflowPunct w:val="0"/>
        <w:autoSpaceDE w:val="0"/>
        <w:autoSpaceDN w:val="0"/>
        <w:adjustRightInd w:val="0"/>
        <w:spacing w:line="360" w:lineRule="auto"/>
        <w:ind w:firstLine="282" w:firstLineChars="141"/>
        <w:rPr>
          <w:rFonts w:asciiTheme="minorHAnsi" w:hAnsiTheme="minorHAnsi" w:cstheme="minorHAnsi"/>
          <w:sz w:val="20"/>
          <w:szCs w:val="20"/>
        </w:rPr>
      </w:pPr>
      <w:r>
        <w:rPr>
          <w:rFonts w:asciiTheme="minorHAnsi" w:hAnsiTheme="minorHAnsi" w:cstheme="minorHAnsi"/>
          <w:sz w:val="20"/>
          <w:szCs w:val="20"/>
        </w:rPr>
        <w:t>Adhering to our university’s motto of "Research, Innovation and Entrepreneurship," the Chemistry Department focuses on cultivating students’ innovation, critical thinking and ability for interdisciplinary cooperation. The curriculum design emphasizes not only the basic theory, but also practical training particularly in the areas of new medicine, new energy, and new materials. Undergraduates are strongly encouraged to participate in various research programs supervised by professors to cultivate their creativity, practical skills and ability for interdisciplinary cooperation. The department maintains a wide array of sophisticated instrumentation necessary for modern chemical research and teaching.</w:t>
      </w:r>
    </w:p>
    <w:p>
      <w:pPr>
        <w:numPr>
          <w:ilvl w:val="255"/>
          <w:numId w:val="0"/>
        </w:numPr>
        <w:kinsoku w:val="0"/>
        <w:overflowPunct w:val="0"/>
        <w:autoSpaceDE w:val="0"/>
        <w:autoSpaceDN w:val="0"/>
        <w:adjustRightInd w:val="0"/>
        <w:spacing w:line="360" w:lineRule="auto"/>
        <w:ind w:firstLine="282" w:firstLineChars="141"/>
        <w:rPr>
          <w:rFonts w:asciiTheme="minorHAnsi" w:hAnsiTheme="minorHAnsi" w:cstheme="minorHAnsi"/>
          <w:sz w:val="20"/>
          <w:szCs w:val="20"/>
        </w:rPr>
      </w:pPr>
      <w:r>
        <w:rPr>
          <w:rFonts w:asciiTheme="minorHAnsi" w:hAnsiTheme="minorHAnsi" w:cstheme="minorHAnsi"/>
          <w:sz w:val="20"/>
          <w:szCs w:val="20"/>
        </w:rPr>
        <w:t>Therefore, good chemistry training continues to play a substantial role in the rapid development of science and technology in this century and provides students with good prospects in industry, academia, business as well as civil organizations.</w:t>
      </w:r>
    </w:p>
    <w:p>
      <w:pPr>
        <w:pStyle w:val="3"/>
        <w:spacing w:before="156" w:beforeLines="50" w:after="156" w:afterLines="50" w:line="276" w:lineRule="auto"/>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 2 \* ROMAN \* MERGEFORMAT </w:instrText>
      </w:r>
      <w:r>
        <w:rPr>
          <w:rFonts w:asciiTheme="minorHAnsi" w:hAnsiTheme="minorHAnsi" w:cstheme="minorHAnsi"/>
          <w:sz w:val="24"/>
          <w:szCs w:val="24"/>
        </w:rPr>
        <w:fldChar w:fldCharType="separate"/>
      </w:r>
      <w:r>
        <w:rPr>
          <w:rFonts w:asciiTheme="minorHAnsi" w:hAnsiTheme="minorHAnsi" w:cstheme="minorHAnsi"/>
          <w:sz w:val="24"/>
          <w:szCs w:val="24"/>
        </w:rPr>
        <w:t>II</w:t>
      </w:r>
      <w:r>
        <w:rPr>
          <w:rFonts w:asciiTheme="minorHAnsi" w:hAnsiTheme="minorHAnsi" w:cstheme="minorHAnsi"/>
          <w:sz w:val="24"/>
          <w:szCs w:val="24"/>
        </w:rPr>
        <w:fldChar w:fldCharType="end"/>
      </w:r>
      <w:r>
        <w:rPr>
          <w:rFonts w:asciiTheme="minorHAnsi" w:hAnsiTheme="minorHAnsi" w:cstheme="minorHAnsi"/>
          <w:sz w:val="24"/>
          <w:szCs w:val="24"/>
        </w:rPr>
        <w:t>. Objectives</w:t>
      </w:r>
      <w:r>
        <w:rPr>
          <w:rFonts w:hint="eastAsia" w:asciiTheme="minorHAnsi" w:hAnsiTheme="minorHAnsi" w:cstheme="minorHAnsi"/>
          <w:sz w:val="24"/>
          <w:szCs w:val="24"/>
        </w:rPr>
        <w:t xml:space="preserve"> and Learning Outcomes</w:t>
      </w:r>
    </w:p>
    <w:p>
      <w:pPr>
        <w:numPr>
          <w:ilvl w:val="255"/>
          <w:numId w:val="0"/>
        </w:numPr>
        <w:kinsoku w:val="0"/>
        <w:overflowPunct w:val="0"/>
        <w:autoSpaceDE w:val="0"/>
        <w:autoSpaceDN w:val="0"/>
        <w:adjustRightInd w:val="0"/>
        <w:spacing w:line="360" w:lineRule="auto"/>
        <w:ind w:firstLine="282" w:firstLineChars="141"/>
        <w:jc w:val="left"/>
        <w:rPr>
          <w:rFonts w:asciiTheme="minorHAnsi" w:hAnsiTheme="minorHAnsi" w:cstheme="minorHAnsi"/>
          <w:sz w:val="20"/>
          <w:szCs w:val="20"/>
        </w:rPr>
      </w:pPr>
      <w:r>
        <w:rPr>
          <w:rFonts w:asciiTheme="minorHAnsi" w:hAnsiTheme="minorHAnsi" w:cstheme="minorHAnsi"/>
          <w:sz w:val="20"/>
          <w:szCs w:val="20"/>
        </w:rPr>
        <w:t>The undergraduate Chemistry program is aimed at training new generations of top-notch innovative personnel who have a solid background in mathematics and physics, extensive knowledge of chemistry, strong experimental skills, an international perspective and an entrepreneurial spirit.</w:t>
      </w:r>
    </w:p>
    <w:p>
      <w:pPr>
        <w:pStyle w:val="3"/>
        <w:spacing w:before="156" w:beforeLines="50" w:after="156" w:afterLines="50" w:line="276" w:lineRule="auto"/>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 3 \* ROMAN \* MERGEFORMAT </w:instrText>
      </w:r>
      <w:r>
        <w:rPr>
          <w:rFonts w:asciiTheme="minorHAnsi" w:hAnsiTheme="minorHAnsi" w:cstheme="minorHAnsi"/>
          <w:sz w:val="24"/>
          <w:szCs w:val="24"/>
        </w:rPr>
        <w:fldChar w:fldCharType="separate"/>
      </w:r>
      <w:r>
        <w:rPr>
          <w:rFonts w:hint="eastAsia" w:asciiTheme="minorHAnsi" w:hAnsiTheme="minorHAnsi" w:cstheme="minorHAnsi"/>
          <w:sz w:val="24"/>
          <w:szCs w:val="24"/>
        </w:rPr>
        <w:t>III</w:t>
      </w:r>
      <w:r>
        <w:rPr>
          <w:rFonts w:asciiTheme="minorHAnsi" w:hAnsiTheme="minorHAnsi" w:cstheme="minorHAnsi"/>
          <w:sz w:val="24"/>
          <w:szCs w:val="24"/>
        </w:rPr>
        <w:fldChar w:fldCharType="end"/>
      </w:r>
      <w:r>
        <w:rPr>
          <w:rFonts w:asciiTheme="minorHAnsi" w:hAnsiTheme="minorHAnsi" w:cstheme="minorHAnsi"/>
          <w:sz w:val="24"/>
          <w:szCs w:val="24"/>
        </w:rPr>
        <w:t>. Study</w:t>
      </w:r>
      <w:r>
        <w:rPr>
          <w:rFonts w:hint="eastAsia" w:asciiTheme="minorHAnsi" w:hAnsiTheme="minorHAnsi" w:cstheme="minorHAnsi"/>
          <w:sz w:val="24"/>
          <w:szCs w:val="24"/>
        </w:rPr>
        <w:t xml:space="preserve"> Length</w:t>
      </w:r>
      <w:r>
        <w:rPr>
          <w:rFonts w:asciiTheme="minorHAnsi" w:hAnsiTheme="minorHAnsi" w:cstheme="minorHAnsi"/>
          <w:sz w:val="24"/>
          <w:szCs w:val="24"/>
        </w:rPr>
        <w:t xml:space="preserve"> and </w:t>
      </w:r>
      <w:r>
        <w:rPr>
          <w:rFonts w:hint="eastAsia" w:asciiTheme="minorHAnsi" w:hAnsiTheme="minorHAnsi" w:cstheme="minorHAnsi"/>
          <w:sz w:val="24"/>
          <w:szCs w:val="24"/>
        </w:rPr>
        <w:t>Graduation Requirements</w:t>
      </w:r>
    </w:p>
    <w:p>
      <w:pPr>
        <w:numPr>
          <w:ilvl w:val="255"/>
          <w:numId w:val="0"/>
        </w:numPr>
        <w:kinsoku w:val="0"/>
        <w:overflowPunct w:val="0"/>
        <w:autoSpaceDE w:val="0"/>
        <w:autoSpaceDN w:val="0"/>
        <w:adjustRightInd w:val="0"/>
        <w:spacing w:line="276" w:lineRule="auto"/>
        <w:ind w:firstLine="282" w:firstLineChars="141"/>
        <w:jc w:val="left"/>
        <w:rPr>
          <w:rFonts w:eastAsia="宋体" w:asciiTheme="minorHAnsi" w:hAnsiTheme="minorHAnsi" w:cstheme="minorHAnsi"/>
          <w:sz w:val="20"/>
          <w:szCs w:val="20"/>
        </w:rPr>
      </w:pPr>
      <w:r>
        <w:rPr>
          <w:rFonts w:hint="eastAsia" w:asciiTheme="minorHAnsi" w:hAnsiTheme="minorHAnsi" w:cstheme="minorHAnsi"/>
          <w:sz w:val="20"/>
          <w:szCs w:val="20"/>
        </w:rPr>
        <w:t>Study l</w:t>
      </w:r>
      <w:r>
        <w:rPr>
          <w:rFonts w:asciiTheme="minorHAnsi" w:hAnsiTheme="minorHAnsi" w:cstheme="minorHAnsi"/>
          <w:sz w:val="20"/>
          <w:szCs w:val="20"/>
        </w:rPr>
        <w:t>ength</w:t>
      </w:r>
      <w:r>
        <w:rPr>
          <w:rFonts w:eastAsia="宋体" w:asciiTheme="minorHAnsi" w:hAnsiTheme="minorHAnsi" w:cstheme="minorHAnsi"/>
          <w:sz w:val="20"/>
          <w:szCs w:val="20"/>
        </w:rPr>
        <w:t>:</w:t>
      </w:r>
      <w:r>
        <w:rPr>
          <w:rFonts w:hint="eastAsia" w:eastAsia="宋体" w:asciiTheme="minorHAnsi" w:hAnsiTheme="minorHAnsi" w:cstheme="minorHAnsi"/>
          <w:sz w:val="20"/>
          <w:szCs w:val="20"/>
        </w:rPr>
        <w:t xml:space="preserve"> 4 years</w:t>
      </w:r>
    </w:p>
    <w:p>
      <w:pPr>
        <w:kinsoku w:val="0"/>
        <w:overflowPunct w:val="0"/>
        <w:autoSpaceDE w:val="0"/>
        <w:autoSpaceDN w:val="0"/>
        <w:adjustRightInd w:val="0"/>
        <w:spacing w:line="276" w:lineRule="auto"/>
        <w:ind w:firstLine="284" w:firstLineChars="142"/>
        <w:jc w:val="left"/>
        <w:rPr>
          <w:rFonts w:eastAsia="仿宋" w:asciiTheme="minorHAnsi" w:hAnsiTheme="minorHAnsi" w:cstheme="minorHAnsi"/>
          <w:spacing w:val="-1"/>
          <w:kern w:val="0"/>
          <w:sz w:val="20"/>
          <w:szCs w:val="20"/>
        </w:rPr>
      </w:pPr>
      <w:r>
        <w:rPr>
          <w:rFonts w:eastAsia="宋体" w:asciiTheme="minorHAnsi" w:hAnsiTheme="minorHAnsi" w:cstheme="minorHAnsi"/>
          <w:sz w:val="20"/>
          <w:szCs w:val="20"/>
        </w:rPr>
        <w:t>Degree</w:t>
      </w:r>
      <w:r>
        <w:rPr>
          <w:rFonts w:hint="eastAsia" w:eastAsia="宋体" w:asciiTheme="minorHAnsi" w:hAnsiTheme="minorHAnsi" w:cstheme="minorHAnsi"/>
          <w:sz w:val="20"/>
          <w:szCs w:val="20"/>
        </w:rPr>
        <w:t xml:space="preserve"> conferred</w:t>
      </w:r>
      <w:r>
        <w:rPr>
          <w:rFonts w:hint="eastAsia" w:eastAsia="仿宋" w:asciiTheme="minorHAnsi"/>
          <w:spacing w:val="-1"/>
          <w:kern w:val="0"/>
          <w:sz w:val="20"/>
          <w:szCs w:val="20"/>
        </w:rPr>
        <w:t>:</w:t>
      </w:r>
      <w:r>
        <w:rPr>
          <w:rFonts w:asciiTheme="minorHAnsi"/>
          <w:sz w:val="20"/>
          <w:szCs w:val="20"/>
        </w:rPr>
        <w:t xml:space="preserve"> </w:t>
      </w:r>
      <w:r>
        <w:rPr>
          <w:rFonts w:eastAsia="仿宋" w:asciiTheme="minorHAnsi" w:hAnsiTheme="minorHAnsi" w:cstheme="minorHAnsi"/>
          <w:spacing w:val="-1"/>
          <w:kern w:val="0"/>
          <w:sz w:val="20"/>
          <w:szCs w:val="20"/>
        </w:rPr>
        <w:t>Bachelor of Science</w:t>
      </w:r>
    </w:p>
    <w:p>
      <w:pPr>
        <w:numPr>
          <w:ilvl w:val="255"/>
          <w:numId w:val="0"/>
        </w:numPr>
        <w:kinsoku w:val="0"/>
        <w:overflowPunct w:val="0"/>
        <w:autoSpaceDE w:val="0"/>
        <w:autoSpaceDN w:val="0"/>
        <w:adjustRightInd w:val="0"/>
        <w:spacing w:line="276" w:lineRule="auto"/>
        <w:ind w:firstLine="284" w:firstLineChars="142"/>
        <w:jc w:val="left"/>
        <w:rPr>
          <w:rFonts w:asciiTheme="minorHAnsi" w:hAnsiTheme="minorHAnsi" w:cstheme="minorHAnsi"/>
          <w:sz w:val="20"/>
          <w:szCs w:val="20"/>
        </w:rPr>
      </w:pPr>
      <w:r>
        <w:rPr>
          <w:rFonts w:hint="eastAsia" w:hAnsi="Calibri" w:eastAsia="仿宋" w:cs="Calibri" w:asciiTheme="minorHAnsi"/>
          <w:kern w:val="0"/>
          <w:sz w:val="20"/>
          <w:szCs w:val="20"/>
        </w:rPr>
        <w:t>The minimum credit requirement for graduation: 135.5</w:t>
      </w:r>
      <w:r>
        <w:rPr>
          <w:rFonts w:hAnsi="Arial" w:eastAsia="宋体" w:cs="Arial" w:asciiTheme="minorHAnsi"/>
          <w:sz w:val="20"/>
          <w:szCs w:val="20"/>
        </w:rPr>
        <w:t xml:space="preserve"> credits</w:t>
      </w:r>
      <w:r>
        <w:rPr>
          <w:rFonts w:hint="eastAsia" w:asciiTheme="minorHAnsi" w:hAnsiTheme="minorHAnsi" w:cstheme="minorHAnsi"/>
          <w:sz w:val="20"/>
          <w:szCs w:val="20"/>
        </w:rPr>
        <w:t xml:space="preserve"> (not including English courses)</w:t>
      </w:r>
      <w:r>
        <w:rPr>
          <w:rFonts w:asciiTheme="minorHAnsi" w:hAnsiTheme="minorHAnsi" w:cstheme="minorHAnsi"/>
          <w:sz w:val="20"/>
          <w:szCs w:val="20"/>
        </w:rPr>
        <w:t>;</w:t>
      </w:r>
    </w:p>
    <w:tbl>
      <w:tblPr>
        <w:tblStyle w:val="22"/>
        <w:tblW w:w="7513" w:type="dxa"/>
        <w:jc w:val="center"/>
        <w:tblInd w:w="-67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977"/>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Align w:val="center"/>
          </w:tcPr>
          <w:p>
            <w:pPr>
              <w:numPr>
                <w:ilvl w:val="255"/>
                <w:numId w:val="0"/>
              </w:numPr>
              <w:kinsoku w:val="0"/>
              <w:overflowPunct w:val="0"/>
              <w:autoSpaceDE w:val="0"/>
              <w:autoSpaceDN w:val="0"/>
              <w:adjustRightInd w:val="0"/>
              <w:spacing w:line="240" w:lineRule="exact"/>
              <w:ind w:firstLine="486" w:firstLineChars="242"/>
              <w:rPr>
                <w:rFonts w:ascii="Calibri" w:hAnsi="Calibri" w:eastAsia="仿宋" w:cs="Calibri"/>
                <w:kern w:val="0"/>
                <w:sz w:val="20"/>
                <w:szCs w:val="20"/>
              </w:rPr>
            </w:pPr>
            <w:r>
              <w:rPr>
                <w:rFonts w:ascii="Calibri" w:hAnsi="Calibri" w:eastAsia="仿宋" w:cs="Calibri"/>
                <w:b/>
                <w:kern w:val="0"/>
                <w:sz w:val="20"/>
                <w:szCs w:val="20"/>
              </w:rPr>
              <w:t>Category</w:t>
            </w:r>
          </w:p>
        </w:tc>
        <w:tc>
          <w:tcPr>
            <w:tcW w:w="2977" w:type="dxa"/>
            <w:vAlign w:val="center"/>
          </w:tcPr>
          <w:p>
            <w:pPr>
              <w:numPr>
                <w:ilvl w:val="255"/>
                <w:numId w:val="0"/>
              </w:numPr>
              <w:kinsoku w:val="0"/>
              <w:overflowPunct w:val="0"/>
              <w:autoSpaceDE w:val="0"/>
              <w:autoSpaceDN w:val="0"/>
              <w:adjustRightInd w:val="0"/>
              <w:spacing w:line="240" w:lineRule="exact"/>
              <w:ind w:firstLine="1088" w:firstLineChars="542"/>
              <w:rPr>
                <w:rFonts w:ascii="Calibri" w:hAnsi="Calibri" w:eastAsia="仿宋" w:cs="Calibri"/>
                <w:b/>
                <w:kern w:val="0"/>
                <w:sz w:val="20"/>
                <w:szCs w:val="20"/>
              </w:rPr>
            </w:pPr>
            <w:r>
              <w:rPr>
                <w:rFonts w:ascii="Calibri" w:hAnsi="Calibri" w:eastAsia="仿宋" w:cs="Calibri"/>
                <w:b/>
                <w:kern w:val="0"/>
                <w:sz w:val="20"/>
                <w:szCs w:val="20"/>
              </w:rPr>
              <w:t>Module</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b/>
                <w:kern w:val="0"/>
                <w:sz w:val="20"/>
                <w:szCs w:val="20"/>
              </w:rPr>
            </w:pPr>
            <w:r>
              <w:rPr>
                <w:rFonts w:ascii="Calibri" w:hAnsi="Calibri" w:eastAsia="仿宋" w:cs="Calibri"/>
                <w:b/>
                <w:kern w:val="0"/>
                <w:sz w:val="20"/>
                <w:szCs w:val="20"/>
              </w:rPr>
              <w:t>Minimum Credit Requirement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restart"/>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General Education (GE) Required Courses</w:t>
            </w:r>
          </w:p>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（52</w:t>
            </w:r>
            <w:r>
              <w:rPr>
                <w:rFonts w:ascii="Calibri" w:hAnsi="Calibri" w:eastAsia="仿宋" w:cs="Calibri"/>
                <w:kern w:val="0"/>
                <w:sz w:val="20"/>
                <w:szCs w:val="20"/>
              </w:rPr>
              <w:t xml:space="preserve"> </w:t>
            </w:r>
            <w:r>
              <w:rPr>
                <w:rFonts w:hint="eastAsia" w:ascii="Calibri" w:hAnsi="Calibri" w:eastAsia="仿宋" w:cs="Calibri"/>
                <w:kern w:val="0"/>
                <w:sz w:val="20"/>
                <w:szCs w:val="20"/>
              </w:rPr>
              <w:t>creidts）</w:t>
            </w: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Science</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center"/>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Physical Education</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center"/>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Chinese Languages &amp; Culture</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restart"/>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General Education (GE) Elective Courses</w:t>
            </w:r>
          </w:p>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（10</w:t>
            </w:r>
            <w:r>
              <w:rPr>
                <w:rFonts w:ascii="Calibri" w:hAnsi="Calibri" w:eastAsia="仿宋" w:cs="Calibri"/>
                <w:kern w:val="0"/>
                <w:sz w:val="20"/>
                <w:szCs w:val="20"/>
              </w:rPr>
              <w:t xml:space="preserve"> </w:t>
            </w:r>
            <w:r>
              <w:rPr>
                <w:rFonts w:hint="eastAsia" w:ascii="Calibri" w:hAnsi="Calibri" w:eastAsia="仿宋" w:cs="Calibri"/>
                <w:kern w:val="0"/>
                <w:sz w:val="20"/>
                <w:szCs w:val="20"/>
              </w:rPr>
              <w:t>creidts）</w:t>
            </w: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Humanities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center"/>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Social Sciences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center"/>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Arts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center"/>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Science</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restart"/>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Major Course</w:t>
            </w:r>
          </w:p>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（73.5</w:t>
            </w:r>
            <w:r>
              <w:rPr>
                <w:rFonts w:ascii="Calibri" w:hAnsi="Calibri" w:eastAsia="仿宋" w:cs="Calibri"/>
                <w:kern w:val="0"/>
                <w:sz w:val="20"/>
                <w:szCs w:val="20"/>
              </w:rPr>
              <w:t xml:space="preserve"> </w:t>
            </w:r>
            <w:r>
              <w:rPr>
                <w:rFonts w:hint="eastAsia" w:ascii="Calibri" w:hAnsi="Calibri" w:eastAsia="仿宋" w:cs="Calibri"/>
                <w:kern w:val="0"/>
                <w:sz w:val="20"/>
                <w:szCs w:val="20"/>
              </w:rPr>
              <w:t>creidts）</w:t>
            </w: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Major Foundational Courses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38.5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left"/>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Major Core Courses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left"/>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Major Elective Courses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26" w:type="dxa"/>
            <w:vMerge w:val="continue"/>
            <w:vAlign w:val="center"/>
          </w:tcPr>
          <w:p>
            <w:pPr>
              <w:numPr>
                <w:ilvl w:val="255"/>
                <w:numId w:val="0"/>
              </w:numPr>
              <w:kinsoku w:val="0"/>
              <w:overflowPunct w:val="0"/>
              <w:autoSpaceDE w:val="0"/>
              <w:autoSpaceDN w:val="0"/>
              <w:adjustRightInd w:val="0"/>
              <w:spacing w:line="240" w:lineRule="exact"/>
              <w:ind w:firstLine="284" w:firstLineChars="142"/>
              <w:jc w:val="left"/>
              <w:rPr>
                <w:rFonts w:ascii="Calibri" w:hAnsi="Calibri" w:eastAsia="仿宋" w:cs="Calibri"/>
                <w:kern w:val="0"/>
                <w:sz w:val="20"/>
                <w:szCs w:val="20"/>
              </w:rPr>
            </w:pPr>
          </w:p>
        </w:tc>
        <w:tc>
          <w:tcPr>
            <w:tcW w:w="2977"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ascii="Calibri" w:hAnsi="Calibri" w:eastAsia="仿宋" w:cs="Calibri"/>
                <w:kern w:val="0"/>
                <w:sz w:val="20"/>
                <w:szCs w:val="20"/>
              </w:rPr>
              <w:t>Research Projects, Internship and Undergraduate Thesis / Projects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5103" w:type="dxa"/>
            <w:gridSpan w:val="2"/>
            <w:vAlign w:val="center"/>
          </w:tcPr>
          <w:p>
            <w:pPr>
              <w:numPr>
                <w:ilvl w:val="255"/>
                <w:numId w:val="0"/>
              </w:numPr>
              <w:kinsoku w:val="0"/>
              <w:overflowPunct w:val="0"/>
              <w:autoSpaceDE w:val="0"/>
              <w:autoSpaceDN w:val="0"/>
              <w:adjustRightInd w:val="0"/>
              <w:spacing w:line="240" w:lineRule="exact"/>
              <w:ind w:firstLine="284" w:firstLineChars="142"/>
              <w:jc w:val="left"/>
              <w:rPr>
                <w:rFonts w:ascii="Calibri" w:hAnsi="Calibri" w:eastAsia="仿宋" w:cs="Calibri"/>
                <w:kern w:val="0"/>
                <w:sz w:val="20"/>
                <w:szCs w:val="20"/>
              </w:rPr>
            </w:pPr>
            <w:r>
              <w:rPr>
                <w:rFonts w:ascii="Calibri" w:hAnsi="Calibri" w:eastAsia="仿宋" w:cs="Calibri"/>
                <w:kern w:val="0"/>
                <w:sz w:val="20"/>
                <w:szCs w:val="20"/>
              </w:rPr>
              <w:t>Total (not including English courses)</w:t>
            </w:r>
          </w:p>
        </w:tc>
        <w:tc>
          <w:tcPr>
            <w:tcW w:w="2410" w:type="dxa"/>
            <w:vAlign w:val="center"/>
          </w:tcPr>
          <w:p>
            <w:pPr>
              <w:numPr>
                <w:ilvl w:val="255"/>
                <w:numId w:val="0"/>
              </w:numPr>
              <w:kinsoku w:val="0"/>
              <w:overflowPunct w:val="0"/>
              <w:autoSpaceDE w:val="0"/>
              <w:autoSpaceDN w:val="0"/>
              <w:adjustRightInd w:val="0"/>
              <w:spacing w:line="240" w:lineRule="exact"/>
              <w:jc w:val="center"/>
              <w:rPr>
                <w:rFonts w:ascii="Calibri" w:hAnsi="Calibri" w:eastAsia="仿宋" w:cs="Calibri"/>
                <w:kern w:val="0"/>
                <w:sz w:val="20"/>
                <w:szCs w:val="20"/>
              </w:rPr>
            </w:pPr>
            <w:r>
              <w:rPr>
                <w:rFonts w:hint="eastAsia" w:ascii="Calibri" w:hAnsi="Calibri" w:eastAsia="仿宋" w:cs="Calibri"/>
                <w:kern w:val="0"/>
                <w:sz w:val="20"/>
                <w:szCs w:val="20"/>
              </w:rPr>
              <w:t>135.5</w:t>
            </w:r>
          </w:p>
        </w:tc>
      </w:tr>
    </w:tbl>
    <w:p>
      <w:pPr>
        <w:pStyle w:val="3"/>
        <w:spacing w:before="156" w:beforeLines="50" w:after="156" w:afterLines="50" w:line="276" w:lineRule="auto"/>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 4 \* ROMAN \* MERGEFORMAT </w:instrText>
      </w:r>
      <w:r>
        <w:rPr>
          <w:rFonts w:asciiTheme="minorHAnsi" w:hAnsiTheme="minorHAnsi" w:cstheme="minorHAnsi"/>
          <w:sz w:val="24"/>
          <w:szCs w:val="24"/>
        </w:rPr>
        <w:fldChar w:fldCharType="separate"/>
      </w:r>
      <w:r>
        <w:rPr>
          <w:rFonts w:hint="eastAsia" w:asciiTheme="minorHAnsi" w:hAnsiTheme="minorHAnsi" w:cstheme="minorHAnsi"/>
          <w:sz w:val="24"/>
          <w:szCs w:val="24"/>
        </w:rPr>
        <w:t>IV</w:t>
      </w:r>
      <w:r>
        <w:rPr>
          <w:rFonts w:asciiTheme="minorHAnsi" w:hAnsiTheme="minorHAnsi" w:cstheme="minorHAnsi"/>
          <w:sz w:val="24"/>
          <w:szCs w:val="24"/>
        </w:rPr>
        <w:fldChar w:fldCharType="end"/>
      </w:r>
      <w:r>
        <w:rPr>
          <w:rFonts w:asciiTheme="minorHAnsi" w:hAnsiTheme="minorHAnsi" w:cstheme="minorHAnsi"/>
          <w:sz w:val="24"/>
          <w:szCs w:val="24"/>
        </w:rPr>
        <w:t>. Discipline</w:t>
      </w:r>
    </w:p>
    <w:p>
      <w:pPr>
        <w:numPr>
          <w:ilvl w:val="255"/>
          <w:numId w:val="0"/>
        </w:numPr>
        <w:kinsoku w:val="0"/>
        <w:overflowPunct w:val="0"/>
        <w:autoSpaceDE w:val="0"/>
        <w:autoSpaceDN w:val="0"/>
        <w:adjustRightInd w:val="0"/>
        <w:spacing w:line="360" w:lineRule="auto"/>
        <w:ind w:firstLine="282" w:firstLineChars="141"/>
        <w:jc w:val="left"/>
        <w:rPr>
          <w:rFonts w:asciiTheme="minorHAnsi" w:hAnsiTheme="minorHAnsi" w:cstheme="minorHAnsi"/>
          <w:sz w:val="20"/>
          <w:szCs w:val="20"/>
        </w:rPr>
      </w:pPr>
      <w:r>
        <w:rPr>
          <w:rFonts w:asciiTheme="minorHAnsi" w:hAnsiTheme="minorHAnsi" w:cstheme="minorHAnsi"/>
          <w:sz w:val="20"/>
          <w:szCs w:val="20"/>
        </w:rPr>
        <w:t>Chemistry</w:t>
      </w:r>
    </w:p>
    <w:p>
      <w:pPr>
        <w:pStyle w:val="3"/>
        <w:spacing w:before="156" w:beforeLines="50" w:after="156" w:afterLines="50" w:line="276" w:lineRule="auto"/>
        <w:rPr>
          <w:rFonts w:asciiTheme="minorHAnsi" w:hAnsiTheme="minorHAnsi" w:cstheme="minorHAnsi"/>
          <w:sz w:val="24"/>
          <w:szCs w:val="24"/>
        </w:rPr>
      </w:pPr>
      <w:r>
        <w:rPr>
          <w:rFonts w:hint="eastAsia" w:asciiTheme="minorHAnsi" w:hAnsiTheme="minorHAnsi" w:cstheme="minorHAnsi"/>
          <w:sz w:val="24"/>
          <w:szCs w:val="24"/>
        </w:rPr>
        <w:fldChar w:fldCharType="begin"/>
      </w:r>
      <w:r>
        <w:rPr>
          <w:rFonts w:hint="eastAsia" w:asciiTheme="minorHAnsi" w:hAnsiTheme="minorHAnsi" w:cstheme="minorHAnsi"/>
          <w:sz w:val="24"/>
          <w:szCs w:val="24"/>
        </w:rPr>
        <w:instrText xml:space="preserve"> = 5 \* ROMAN \* MERGEFORMAT </w:instrText>
      </w:r>
      <w:r>
        <w:rPr>
          <w:rFonts w:hint="eastAsia" w:asciiTheme="minorHAnsi" w:hAnsiTheme="minorHAnsi" w:cstheme="minorHAnsi"/>
          <w:sz w:val="24"/>
          <w:szCs w:val="24"/>
        </w:rPr>
        <w:fldChar w:fldCharType="separate"/>
      </w:r>
      <w:r>
        <w:rPr>
          <w:rFonts w:asciiTheme="minorHAnsi" w:hAnsiTheme="minorHAnsi" w:cstheme="minorHAnsi"/>
          <w:sz w:val="24"/>
          <w:szCs w:val="24"/>
        </w:rPr>
        <w:t>V</w:t>
      </w:r>
      <w:r>
        <w:rPr>
          <w:rFonts w:hint="eastAsia" w:asciiTheme="minorHAnsi" w:hAnsiTheme="minorHAnsi" w:cstheme="minorHAnsi"/>
          <w:sz w:val="24"/>
          <w:szCs w:val="24"/>
        </w:rPr>
        <w:fldChar w:fldCharType="end"/>
      </w:r>
      <w:r>
        <w:rPr>
          <w:rFonts w:hint="eastAsia" w:asciiTheme="minorHAnsi" w:hAnsiTheme="minorHAnsi" w:cstheme="minorHAnsi"/>
          <w:sz w:val="24"/>
          <w:szCs w:val="24"/>
        </w:rPr>
        <w:t xml:space="preserve">. </w:t>
      </w:r>
      <w:r>
        <w:rPr>
          <w:rFonts w:asciiTheme="minorHAnsi" w:hAnsiTheme="minorHAnsi" w:cstheme="minorHAnsi"/>
          <w:sz w:val="24"/>
          <w:szCs w:val="24"/>
        </w:rPr>
        <w:t xml:space="preserve">Main Courses </w:t>
      </w:r>
    </w:p>
    <w:p>
      <w:pPr>
        <w:numPr>
          <w:ilvl w:val="255"/>
          <w:numId w:val="0"/>
        </w:numPr>
        <w:kinsoku w:val="0"/>
        <w:overflowPunct w:val="0"/>
        <w:autoSpaceDE w:val="0"/>
        <w:autoSpaceDN w:val="0"/>
        <w:adjustRightInd w:val="0"/>
        <w:spacing w:line="360" w:lineRule="auto"/>
        <w:ind w:firstLine="282" w:firstLineChars="141"/>
        <w:jc w:val="left"/>
        <w:rPr>
          <w:rFonts w:eastAsia="宋体" w:asciiTheme="minorHAnsi" w:hAnsiTheme="minorHAnsi" w:cstheme="minorHAnsi"/>
          <w:b/>
          <w:bCs/>
          <w:sz w:val="24"/>
          <w:szCs w:val="24"/>
        </w:rPr>
      </w:pPr>
      <w:r>
        <w:rPr>
          <w:rFonts w:asciiTheme="minorHAnsi" w:hAnsiTheme="minorHAnsi" w:cstheme="minorHAnsi"/>
          <w:sz w:val="20"/>
          <w:szCs w:val="20"/>
        </w:rPr>
        <w:t>General Chemistry A, General Chemistry Laboratory A, Inorganic Chemistry Fundamentals, Organometallics, Coordination Chemistry, Organic Chemistry I &amp; II, Analytical Chemistry, Principle of Instrumental Analysis, Practice of Instrumental Analysis, Physical Chemistry I &amp; II, Inorganic Chemistry Laboratory, Analytical Chemistry Laboratory, Organic Chemistry Laboratory, Physical Chemistry Laboratory, Principle of Chemical Engineering, and so on.</w:t>
      </w:r>
    </w:p>
    <w:p>
      <w:pPr>
        <w:pStyle w:val="3"/>
        <w:spacing w:before="156" w:beforeLines="50" w:after="156" w:afterLines="50" w:line="276" w:lineRule="auto"/>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 6 \* ROMAN \* MERGEFORMAT </w:instrText>
      </w:r>
      <w:r>
        <w:rPr>
          <w:rFonts w:asciiTheme="minorHAnsi" w:hAnsiTheme="minorHAnsi" w:cstheme="minorHAnsi"/>
          <w:sz w:val="24"/>
          <w:szCs w:val="24"/>
        </w:rPr>
        <w:fldChar w:fldCharType="separate"/>
      </w:r>
      <w:r>
        <w:rPr>
          <w:rFonts w:asciiTheme="minorHAnsi" w:hAnsiTheme="minorHAnsi" w:cstheme="minorHAnsi"/>
          <w:sz w:val="24"/>
          <w:szCs w:val="24"/>
        </w:rPr>
        <w:t>VI</w:t>
      </w:r>
      <w:r>
        <w:rPr>
          <w:rFonts w:asciiTheme="minorHAnsi" w:hAnsiTheme="minorHAnsi" w:cstheme="minorHAnsi"/>
          <w:sz w:val="24"/>
          <w:szCs w:val="24"/>
        </w:rPr>
        <w:fldChar w:fldCharType="end"/>
      </w:r>
      <w:r>
        <w:rPr>
          <w:rFonts w:asciiTheme="minorHAnsi" w:hAnsiTheme="minorHAnsi" w:cstheme="minorHAnsi"/>
          <w:sz w:val="24"/>
          <w:szCs w:val="24"/>
        </w:rPr>
        <w:t xml:space="preserve">. Practice-Based Courses </w:t>
      </w:r>
    </w:p>
    <w:p>
      <w:pPr>
        <w:numPr>
          <w:ilvl w:val="255"/>
          <w:numId w:val="0"/>
        </w:numPr>
        <w:kinsoku w:val="0"/>
        <w:overflowPunct w:val="0"/>
        <w:autoSpaceDE w:val="0"/>
        <w:autoSpaceDN w:val="0"/>
        <w:adjustRightInd w:val="0"/>
        <w:spacing w:line="360" w:lineRule="auto"/>
        <w:ind w:firstLine="282" w:firstLineChars="141"/>
        <w:jc w:val="left"/>
        <w:rPr>
          <w:rFonts w:eastAsia="宋体" w:asciiTheme="minorHAnsi" w:hAnsiTheme="minorHAnsi" w:cstheme="minorHAnsi"/>
          <w:b/>
          <w:bCs/>
          <w:sz w:val="24"/>
          <w:szCs w:val="24"/>
        </w:rPr>
      </w:pPr>
      <w:r>
        <w:rPr>
          <w:rFonts w:hint="eastAsia" w:asciiTheme="minorHAnsi" w:hAnsiTheme="minorHAnsi" w:cstheme="minorHAnsi"/>
          <w:sz w:val="20"/>
          <w:szCs w:val="20"/>
        </w:rPr>
        <w:t xml:space="preserve">General Chemistry Laboratory A, Inorganic Chemistry Laboratory, Analytical Chemistry Laboratory, Organic Chemistry Laboratory, Physical Chemistry Laboratory, </w:t>
      </w:r>
      <w:r>
        <w:rPr>
          <w:rFonts w:asciiTheme="minorHAnsi" w:hAnsiTheme="minorHAnsi" w:cstheme="minorHAnsi"/>
          <w:sz w:val="20"/>
          <w:szCs w:val="20"/>
        </w:rPr>
        <w:t>Projects of Science and Technology Innovation</w:t>
      </w:r>
      <w:r>
        <w:rPr>
          <w:rFonts w:hint="eastAsia" w:asciiTheme="minorHAnsi" w:hAnsiTheme="minorHAnsi" w:cstheme="minorHAnsi"/>
          <w:sz w:val="20"/>
          <w:szCs w:val="20"/>
        </w:rPr>
        <w:t xml:space="preserve">, </w:t>
      </w:r>
      <w:r>
        <w:rPr>
          <w:rFonts w:asciiTheme="minorHAnsi" w:hAnsiTheme="minorHAnsi" w:cstheme="minorHAnsi"/>
          <w:sz w:val="20"/>
          <w:szCs w:val="20"/>
        </w:rPr>
        <w:t>Degree Thesis (Design)</w:t>
      </w:r>
      <w:r>
        <w:rPr>
          <w:rFonts w:hint="eastAsia" w:asciiTheme="minorHAnsi" w:hAnsiTheme="minorHAnsi" w:cstheme="minorHAnsi"/>
          <w:sz w:val="20"/>
          <w:szCs w:val="20"/>
        </w:rPr>
        <w:t xml:space="preserve">, and so on.（See Table 3） </w:t>
      </w:r>
    </w:p>
    <w:p>
      <w:pPr>
        <w:pStyle w:val="3"/>
        <w:spacing w:before="156" w:beforeLines="50" w:after="156" w:afterLines="50" w:line="276" w:lineRule="auto"/>
        <w:rPr>
          <w:rFonts w:asciiTheme="minorHAnsi" w:hAnsiTheme="minorHAnsi" w:cstheme="minorHAnsi"/>
          <w:sz w:val="24"/>
          <w:szCs w:val="24"/>
        </w:rPr>
      </w:pPr>
      <w:r>
        <w:rPr>
          <w:rFonts w:hint="eastAsia" w:asciiTheme="minorHAnsi" w:hAnsiTheme="minorHAnsi" w:cstheme="minorHAnsi"/>
          <w:sz w:val="24"/>
          <w:szCs w:val="24"/>
        </w:rPr>
        <w:fldChar w:fldCharType="begin"/>
      </w:r>
      <w:r>
        <w:rPr>
          <w:rFonts w:hint="eastAsia" w:asciiTheme="minorHAnsi" w:hAnsiTheme="minorHAnsi" w:cstheme="minorHAnsi"/>
          <w:sz w:val="24"/>
          <w:szCs w:val="24"/>
        </w:rPr>
        <w:instrText xml:space="preserve"> = 7 \* ROMAN \* MERGEFORMAT </w:instrText>
      </w:r>
      <w:r>
        <w:rPr>
          <w:rFonts w:hint="eastAsia" w:asciiTheme="minorHAnsi" w:hAnsiTheme="minorHAnsi" w:cstheme="minorHAnsi"/>
          <w:sz w:val="24"/>
          <w:szCs w:val="24"/>
        </w:rPr>
        <w:fldChar w:fldCharType="separate"/>
      </w:r>
      <w:r>
        <w:rPr>
          <w:rFonts w:asciiTheme="minorHAnsi" w:hAnsiTheme="minorHAnsi" w:cstheme="minorHAnsi"/>
          <w:sz w:val="24"/>
          <w:szCs w:val="24"/>
        </w:rPr>
        <w:t>VII</w:t>
      </w:r>
      <w:r>
        <w:rPr>
          <w:rFonts w:hint="eastAsia" w:asciiTheme="minorHAnsi" w:hAnsiTheme="minorHAnsi" w:cstheme="minorHAnsi"/>
          <w:sz w:val="24"/>
          <w:szCs w:val="24"/>
        </w:rPr>
        <w:fldChar w:fldCharType="end"/>
      </w:r>
      <w:r>
        <w:rPr>
          <w:rFonts w:hint="eastAsia" w:asciiTheme="minorHAnsi" w:hAnsiTheme="minorHAnsi" w:cstheme="minorHAnsi"/>
          <w:sz w:val="24"/>
          <w:szCs w:val="24"/>
        </w:rPr>
        <w:t>. Pre-requisites for Major Declaration</w:t>
      </w:r>
    </w:p>
    <w:tbl>
      <w:tblPr>
        <w:tblStyle w:val="22"/>
        <w:tblW w:w="852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5"/>
        <w:gridCol w:w="1077"/>
        <w:gridCol w:w="4151"/>
        <w:gridCol w:w="1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715" w:type="dxa"/>
            <w:vAlign w:val="center"/>
          </w:tcPr>
          <w:p>
            <w:pPr>
              <w:spacing w:line="240" w:lineRule="exact"/>
              <w:jc w:val="center"/>
              <w:rPr>
                <w:rFonts w:ascii="Calibri" w:hAnsi="Calibri" w:eastAsia="微软雅黑" w:cs="Calibri"/>
                <w:b/>
                <w:kern w:val="0"/>
                <w:sz w:val="20"/>
                <w:szCs w:val="20"/>
              </w:rPr>
            </w:pPr>
            <w:r>
              <w:rPr>
                <w:rFonts w:ascii="Calibri" w:hAnsi="Calibri" w:eastAsia="宋体" w:cs="Calibri"/>
                <w:b/>
                <w:kern w:val="0"/>
                <w:sz w:val="20"/>
                <w:szCs w:val="20"/>
              </w:rPr>
              <w:t>Major Declaration Time</w:t>
            </w:r>
          </w:p>
        </w:tc>
        <w:tc>
          <w:tcPr>
            <w:tcW w:w="1077" w:type="dxa"/>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4151" w:type="dxa"/>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1584" w:type="dxa"/>
            <w:vAlign w:val="center"/>
          </w:tcPr>
          <w:p>
            <w:pPr>
              <w:spacing w:line="240" w:lineRule="exact"/>
              <w:jc w:val="center"/>
              <w:rPr>
                <w:rFonts w:ascii="Calibri" w:hAnsi="Calibri" w:eastAsia="微软雅黑" w:cs="Calibri"/>
                <w:b/>
                <w:kern w:val="0"/>
                <w:sz w:val="20"/>
                <w:szCs w:val="20"/>
              </w:rPr>
            </w:pPr>
            <w:r>
              <w:rPr>
                <w:rFonts w:ascii="Calibri" w:hAnsi="Calibri" w:eastAsia="宋体" w:cs="Calibri"/>
                <w:b/>
                <w:kern w:val="0"/>
                <w:sz w:val="20"/>
                <w:szCs w:val="20"/>
              </w:rPr>
              <w:t>Prerequisite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restart"/>
          </w:tcPr>
          <w:p>
            <w:pPr>
              <w:spacing w:line="240" w:lineRule="exact"/>
              <w:jc w:val="center"/>
              <w:rPr>
                <w:rFonts w:ascii="Calibri" w:hAnsi="Calibri" w:eastAsia="仿宋" w:cs="Calibri"/>
                <w:b/>
                <w:bCs/>
                <w:kern w:val="0"/>
                <w:sz w:val="20"/>
                <w:szCs w:val="20"/>
              </w:rPr>
            </w:pPr>
            <w:r>
              <w:rPr>
                <w:rFonts w:ascii="Calibri" w:hAnsi="Calibri" w:eastAsia="仿宋" w:cs="Calibri"/>
                <w:b/>
                <w:bCs/>
                <w:kern w:val="0"/>
                <w:sz w:val="20"/>
                <w:szCs w:val="20"/>
              </w:rPr>
              <w:t>Declare major at the end of First Year</w:t>
            </w: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CH101A</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Chemistry A</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CH102-17</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Chemistry Laboratory A</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CH101A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CH203</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Organic Chemistry I</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CH101A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MA101B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Calculus I A</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MA102B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Calculus II A</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MA101B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PHY103B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Physics B (I)</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PHY105B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Physics B (II)</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PHY103B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jc w:val="center"/>
              <w:rPr>
                <w:rFonts w:ascii="Calibri" w:hAnsi="Calibri" w:eastAsia="仿宋" w:cs="Calibri"/>
                <w:b/>
                <w:bCs/>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PHY104B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Experiments of Fundamental Physics</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restart"/>
          </w:tcPr>
          <w:p>
            <w:pPr>
              <w:spacing w:line="240" w:lineRule="exact"/>
              <w:jc w:val="center"/>
              <w:rPr>
                <w:rFonts w:ascii="Calibri" w:hAnsi="Calibri" w:eastAsia="仿宋" w:cs="Calibri"/>
                <w:b/>
                <w:bCs/>
                <w:kern w:val="0"/>
                <w:sz w:val="20"/>
                <w:szCs w:val="20"/>
              </w:rPr>
            </w:pPr>
            <w:r>
              <w:rPr>
                <w:rFonts w:ascii="Calibri" w:hAnsi="Calibri" w:eastAsia="仿宋" w:cs="Calibri"/>
                <w:b/>
                <w:bCs/>
                <w:kern w:val="0"/>
                <w:sz w:val="20"/>
                <w:szCs w:val="20"/>
              </w:rPr>
              <w:t>Declare major at the end of Second Year</w:t>
            </w: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CH101A</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Chemistry A</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CH102-17</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Chemistry Laboratory A</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CH101A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CH203</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Organic Chemistry I</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CH101A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CH205</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Analytical Chemistry</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CH101A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CH213</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Inorganic Chemistry Fundamentals</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CH101A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CH206</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Organic Chemistry II</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CH203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CH214</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Organometallics</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CH215</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Coordination Chemistry</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CH213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MA101B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Calculus I A</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MA102B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Calculus II A</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MA101B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PHY103B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Physics B (I)</w:t>
            </w:r>
          </w:p>
        </w:tc>
        <w:tc>
          <w:tcPr>
            <w:tcW w:w="1584" w:type="dxa"/>
            <w:vAlign w:val="center"/>
          </w:tcPr>
          <w:p>
            <w:pPr>
              <w:spacing w:line="240" w:lineRule="exact"/>
              <w:rPr>
                <w:rFonts w:ascii="Calibri" w:hAnsi="Calibri" w:eastAsia="微软雅黑"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PHY105B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General Physics B (II)</w:t>
            </w:r>
          </w:p>
        </w:tc>
        <w:tc>
          <w:tcPr>
            <w:tcW w:w="1584" w:type="dxa"/>
            <w:vAlign w:val="center"/>
          </w:tcPr>
          <w:p>
            <w:pPr>
              <w:spacing w:line="240" w:lineRule="exact"/>
              <w:rPr>
                <w:rFonts w:ascii="Calibri" w:hAnsi="Calibri" w:eastAsia="微软雅黑" w:cs="Calibri"/>
                <w:kern w:val="0"/>
                <w:sz w:val="20"/>
                <w:szCs w:val="20"/>
              </w:rPr>
            </w:pPr>
            <w:r>
              <w:rPr>
                <w:rFonts w:hint="eastAsia" w:ascii="Calibri" w:hAnsi="Calibri" w:eastAsia="微软雅黑" w:cs="Calibri"/>
                <w:kern w:val="0"/>
                <w:sz w:val="20"/>
                <w:szCs w:val="20"/>
              </w:rPr>
              <w:t>PHY103B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1715" w:type="dxa"/>
            <w:vMerge w:val="continue"/>
          </w:tcPr>
          <w:p>
            <w:pPr>
              <w:spacing w:line="240" w:lineRule="exact"/>
              <w:rPr>
                <w:rFonts w:ascii="Calibri" w:hAnsi="Calibri" w:eastAsia="微软雅黑" w:cs="Calibri"/>
                <w:kern w:val="0"/>
                <w:sz w:val="20"/>
                <w:szCs w:val="20"/>
              </w:rPr>
            </w:pPr>
          </w:p>
        </w:tc>
        <w:tc>
          <w:tcPr>
            <w:tcW w:w="1077"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PHY104B</w:t>
            </w:r>
          </w:p>
        </w:tc>
        <w:tc>
          <w:tcPr>
            <w:tcW w:w="4151" w:type="dxa"/>
            <w:vAlign w:val="center"/>
          </w:tcPr>
          <w:p>
            <w:pPr>
              <w:spacing w:line="240" w:lineRule="exact"/>
              <w:rPr>
                <w:rFonts w:ascii="Calibri" w:hAnsi="Calibri" w:eastAsia="微软雅黑" w:cs="Calibri"/>
                <w:kern w:val="0"/>
                <w:sz w:val="20"/>
                <w:szCs w:val="20"/>
              </w:rPr>
            </w:pPr>
            <w:r>
              <w:rPr>
                <w:rFonts w:ascii="Calibri" w:hAnsi="Calibri" w:eastAsia="微软雅黑" w:cs="Calibri"/>
                <w:kern w:val="0"/>
                <w:sz w:val="20"/>
                <w:szCs w:val="20"/>
              </w:rPr>
              <w:t>Experiments of Fundamental Physics</w:t>
            </w:r>
          </w:p>
        </w:tc>
        <w:tc>
          <w:tcPr>
            <w:tcW w:w="1584" w:type="dxa"/>
            <w:vAlign w:val="center"/>
          </w:tcPr>
          <w:p>
            <w:pPr>
              <w:spacing w:line="240" w:lineRule="exact"/>
              <w:rPr>
                <w:rFonts w:ascii="Calibri" w:hAnsi="Calibri" w:eastAsia="微软雅黑" w:cs="Calibri"/>
                <w:kern w:val="0"/>
                <w:sz w:val="20"/>
                <w:szCs w:val="20"/>
              </w:rPr>
            </w:pPr>
          </w:p>
        </w:tc>
      </w:tr>
    </w:tbl>
    <w:p>
      <w:pPr>
        <w:pStyle w:val="3"/>
        <w:spacing w:before="156" w:beforeLines="50" w:after="156" w:afterLines="50" w:line="276" w:lineRule="auto"/>
        <w:rPr>
          <w:rFonts w:asciiTheme="minorHAnsi" w:hAnsiTheme="minorHAnsi" w:cstheme="minorHAnsi"/>
          <w:sz w:val="24"/>
          <w:szCs w:val="24"/>
        </w:rPr>
      </w:pPr>
    </w:p>
    <w:p/>
    <w:p/>
    <w:p/>
    <w:p/>
    <w:p/>
    <w:p/>
    <w:p>
      <w:pPr>
        <w:pStyle w:val="3"/>
        <w:spacing w:before="156" w:beforeLines="50" w:after="156" w:afterLines="50" w:line="276" w:lineRule="auto"/>
        <w:rPr>
          <w:rFonts w:asciiTheme="minorHAnsi" w:hAnsiTheme="minorHAnsi" w:cstheme="minorHAnsi"/>
          <w:sz w:val="24"/>
          <w:szCs w:val="24"/>
        </w:rPr>
      </w:pPr>
      <w:r>
        <w:rPr>
          <w:rFonts w:hint="eastAsia" w:asciiTheme="minorHAnsi" w:hAnsiTheme="minorHAnsi" w:cstheme="minorHAnsi"/>
          <w:sz w:val="24"/>
          <w:szCs w:val="24"/>
        </w:rPr>
        <w:fldChar w:fldCharType="begin"/>
      </w:r>
      <w:r>
        <w:rPr>
          <w:rFonts w:hint="eastAsia" w:asciiTheme="minorHAnsi" w:hAnsiTheme="minorHAnsi" w:cstheme="minorHAnsi"/>
          <w:sz w:val="24"/>
          <w:szCs w:val="24"/>
        </w:rPr>
        <w:instrText xml:space="preserve"> = 7 \* ROMAN \* MERGEFORMAT </w:instrText>
      </w:r>
      <w:r>
        <w:rPr>
          <w:rFonts w:hint="eastAsia" w:asciiTheme="minorHAnsi" w:hAnsiTheme="minorHAnsi" w:cstheme="minorHAnsi"/>
          <w:sz w:val="24"/>
          <w:szCs w:val="24"/>
        </w:rPr>
        <w:fldChar w:fldCharType="separate"/>
      </w:r>
      <w:r>
        <w:rPr>
          <w:rFonts w:asciiTheme="minorHAnsi" w:hAnsiTheme="minorHAnsi" w:cstheme="minorHAnsi"/>
          <w:sz w:val="24"/>
          <w:szCs w:val="24"/>
        </w:rPr>
        <w:t>VII</w:t>
      </w:r>
      <w:r>
        <w:rPr>
          <w:rFonts w:hint="eastAsia" w:asciiTheme="minorHAnsi" w:hAnsiTheme="minorHAnsi" w:cstheme="minorHAnsi"/>
          <w:sz w:val="24"/>
          <w:szCs w:val="24"/>
        </w:rPr>
        <w:fldChar w:fldCharType="end"/>
      </w:r>
      <w:r>
        <w:rPr>
          <w:rFonts w:hint="eastAsia" w:asciiTheme="minorHAnsi" w:hAnsiTheme="minorHAnsi" w:cstheme="minorHAnsi"/>
          <w:sz w:val="24"/>
          <w:szCs w:val="24"/>
        </w:rPr>
        <w:t>I.</w:t>
      </w:r>
      <w:r>
        <w:rPr>
          <w:rFonts w:asciiTheme="minorHAnsi" w:hAnsiTheme="minorHAnsi" w:cstheme="minorHAnsi"/>
          <w:sz w:val="24"/>
          <w:szCs w:val="24"/>
        </w:rPr>
        <w:t xml:space="preserve"> </w:t>
      </w:r>
      <w:r>
        <w:rPr>
          <w:rFonts w:hint="eastAsia" w:asciiTheme="minorHAnsi" w:hAnsiTheme="minorHAnsi" w:cstheme="minorHAnsi"/>
          <w:sz w:val="24"/>
          <w:szCs w:val="24"/>
        </w:rPr>
        <w:t>Requirements for of GE Required Courses</w:t>
      </w:r>
    </w:p>
    <w:p>
      <w:pPr>
        <w:numPr>
          <w:ilvl w:val="0"/>
          <w:numId w:val="1"/>
        </w:numPr>
        <w:spacing w:line="360" w:lineRule="auto"/>
        <w:rPr>
          <w:rFonts w:eastAsia="宋体" w:asciiTheme="minorHAnsi" w:hAnsiTheme="minorHAnsi" w:cstheme="minorHAnsi"/>
          <w:b/>
          <w:sz w:val="21"/>
          <w:szCs w:val="21"/>
        </w:rPr>
      </w:pPr>
      <w:r>
        <w:rPr>
          <w:rFonts w:eastAsia="宋体" w:asciiTheme="minorHAnsi" w:hAnsiTheme="minorHAnsi" w:cstheme="minorHAnsi"/>
          <w:b/>
          <w:sz w:val="21"/>
          <w:szCs w:val="21"/>
        </w:rPr>
        <w:t>Science Module</w:t>
      </w:r>
    </w:p>
    <w:tbl>
      <w:tblPr>
        <w:tblStyle w:val="22"/>
        <w:tblpPr w:leftFromText="180" w:rightFromText="180" w:vertAnchor="text" w:horzAnchor="margin" w:tblpXSpec="center" w:tblpY="186"/>
        <w:tblOverlap w:val="never"/>
        <w:tblW w:w="82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087"/>
        <w:gridCol w:w="585"/>
        <w:gridCol w:w="540"/>
        <w:gridCol w:w="570"/>
        <w:gridCol w:w="765"/>
        <w:gridCol w:w="577"/>
        <w:gridCol w:w="1159"/>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9" w:hRule="atLeast"/>
        </w:trPr>
        <w:tc>
          <w:tcPr>
            <w:tcW w:w="1080"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2087"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585"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Credit</w:t>
            </w:r>
          </w:p>
        </w:tc>
        <w:tc>
          <w:tcPr>
            <w:tcW w:w="540"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Lab Credits</w:t>
            </w:r>
          </w:p>
        </w:tc>
        <w:tc>
          <w:tcPr>
            <w:tcW w:w="570"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Hours/week</w:t>
            </w:r>
          </w:p>
        </w:tc>
        <w:tc>
          <w:tcPr>
            <w:tcW w:w="765"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Term</w:t>
            </w:r>
          </w:p>
        </w:tc>
        <w:tc>
          <w:tcPr>
            <w:tcW w:w="577" w:type="dxa"/>
            <w:shd w:val="clear" w:color="auto" w:fill="auto"/>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Instruction Language</w:t>
            </w:r>
          </w:p>
        </w:tc>
        <w:tc>
          <w:tcPr>
            <w:tcW w:w="1159" w:type="dxa"/>
            <w:shd w:val="clear" w:color="auto" w:fill="auto"/>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Prerequisite</w:t>
            </w:r>
          </w:p>
        </w:tc>
        <w:tc>
          <w:tcPr>
            <w:tcW w:w="915"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MA101B</w:t>
            </w:r>
          </w:p>
        </w:tc>
        <w:tc>
          <w:tcPr>
            <w:tcW w:w="2087"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Calculus I A</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Merge w:val="restart"/>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MATH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w:t>
            </w:r>
            <w:r>
              <w:rPr>
                <w:rFonts w:hint="eastAsia" w:ascii="微软雅黑" w:hAnsi="微软雅黑" w:eastAsia="微软雅黑" w:cs="等线 Light"/>
                <w:kern w:val="0"/>
                <w:sz w:val="16"/>
                <w:szCs w:val="16"/>
              </w:rPr>
              <w:t>2</w:t>
            </w:r>
            <w:r>
              <w:rPr>
                <w:rFonts w:ascii="微软雅黑" w:hAnsi="微软雅黑" w:eastAsia="微软雅黑" w:cs="等线 Light"/>
                <w:kern w:val="0"/>
                <w:sz w:val="16"/>
                <w:szCs w:val="16"/>
              </w:rPr>
              <w:t>B</w:t>
            </w:r>
          </w:p>
        </w:tc>
        <w:tc>
          <w:tcPr>
            <w:tcW w:w="2087"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Calculus II A</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ascii="微软雅黑" w:hAnsi="微软雅黑" w:eastAsia="微软雅黑" w:cs="等线 Light"/>
                <w:kern w:val="0"/>
                <w:sz w:val="16"/>
                <w:szCs w:val="16"/>
              </w:rPr>
              <w:t>MA101B</w:t>
            </w:r>
          </w:p>
        </w:tc>
        <w:tc>
          <w:tcPr>
            <w:tcW w:w="915" w:type="dxa"/>
            <w:vMerge w:val="continue"/>
            <w:vAlign w:val="center"/>
          </w:tcPr>
          <w:p>
            <w:pPr>
              <w:spacing w:line="220" w:lineRule="exact"/>
              <w:ind w:left="113" w:right="113"/>
              <w:jc w:val="center"/>
              <w:rPr>
                <w:rFonts w:ascii="Arial Narrow" w:hAnsi="Arial Narrow" w:eastAsia="宋体" w:cstheme="minorHAnsi"/>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MA107B</w:t>
            </w:r>
          </w:p>
        </w:tc>
        <w:tc>
          <w:tcPr>
            <w:tcW w:w="208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Linear Algebra B</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Merge w:val="continue"/>
            <w:vAlign w:val="center"/>
          </w:tcPr>
          <w:p>
            <w:pPr>
              <w:spacing w:line="220" w:lineRule="exact"/>
              <w:ind w:left="113" w:right="113"/>
              <w:jc w:val="center"/>
              <w:rPr>
                <w:rFonts w:ascii="Arial Narrow" w:hAnsi="Arial Narrow" w:eastAsia="宋体" w:cstheme="minorHAnsi"/>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PHY103B</w:t>
            </w:r>
          </w:p>
        </w:tc>
        <w:tc>
          <w:tcPr>
            <w:tcW w:w="2087"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Physics B (I)</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Merge w:val="restart"/>
            <w:vAlign w:val="center"/>
          </w:tcPr>
          <w:p>
            <w:pPr>
              <w:spacing w:line="220" w:lineRule="exact"/>
              <w:ind w:left="113" w:right="113"/>
              <w:jc w:val="center"/>
              <w:rPr>
                <w:rFonts w:ascii="Arial Narrow" w:hAnsi="Arial Narrow" w:eastAsia="宋体" w:cstheme="minorHAnsi"/>
                <w:bCs/>
                <w:kern w:val="0"/>
                <w:sz w:val="18"/>
                <w:szCs w:val="18"/>
              </w:rPr>
            </w:pPr>
            <w:r>
              <w:rPr>
                <w:rFonts w:ascii="Arial Narrow" w:hAnsi="Arial Narrow" w:eastAsia="宋体" w:cstheme="minorHAnsi"/>
                <w:bCs/>
                <w:kern w:val="0"/>
                <w:sz w:val="18"/>
                <w:szCs w:val="18"/>
              </w:rPr>
              <w:t>PHY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PHY105B</w:t>
            </w:r>
          </w:p>
        </w:tc>
        <w:tc>
          <w:tcPr>
            <w:tcW w:w="2087"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General Physics B (II)</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ascii="微软雅黑" w:hAnsi="微软雅黑" w:eastAsia="微软雅黑" w:cs="等线 Light"/>
                <w:kern w:val="0"/>
                <w:sz w:val="16"/>
                <w:szCs w:val="16"/>
              </w:rPr>
              <w:t>PHY103B</w:t>
            </w:r>
          </w:p>
        </w:tc>
        <w:tc>
          <w:tcPr>
            <w:tcW w:w="915" w:type="dxa"/>
            <w:vMerge w:val="continue"/>
            <w:vAlign w:val="center"/>
          </w:tcPr>
          <w:p>
            <w:pPr>
              <w:spacing w:line="220" w:lineRule="exact"/>
              <w:ind w:left="113" w:right="113"/>
              <w:jc w:val="center"/>
              <w:rPr>
                <w:rFonts w:ascii="Arial Narrow" w:hAnsi="Arial Narrow" w:eastAsia="宋体" w:cstheme="minorHAnsi"/>
                <w:bCs/>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CH101A</w:t>
            </w:r>
          </w:p>
        </w:tc>
        <w:tc>
          <w:tcPr>
            <w:tcW w:w="2087"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General Chemistry</w:t>
            </w:r>
            <w:r>
              <w:rPr>
                <w:rFonts w:hint="eastAsia" w:ascii="微软雅黑" w:hAnsi="微软雅黑" w:eastAsia="微软雅黑" w:cs="等线 Light"/>
                <w:kern w:val="0"/>
                <w:sz w:val="16"/>
                <w:szCs w:val="16"/>
              </w:rPr>
              <w:t xml:space="preserve"> A</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CS102B</w:t>
            </w:r>
          </w:p>
        </w:tc>
        <w:tc>
          <w:tcPr>
            <w:tcW w:w="2087"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Introduction to Computer Programming B</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1</w:t>
            </w: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CSE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kern w:val="0"/>
                <w:sz w:val="16"/>
                <w:szCs w:val="16"/>
              </w:rPr>
            </w:pPr>
            <w:r>
              <w:rPr>
                <w:rFonts w:ascii="微软雅黑" w:hAnsi="微软雅黑" w:eastAsia="微软雅黑" w:cs="等线 Light"/>
                <w:kern w:val="0"/>
                <w:sz w:val="16"/>
                <w:szCs w:val="16"/>
              </w:rPr>
              <w:t>BIO102B</w:t>
            </w:r>
          </w:p>
        </w:tc>
        <w:tc>
          <w:tcPr>
            <w:tcW w:w="2087"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Introduction to Life Science</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40" w:type="dxa"/>
            <w:vAlign w:val="center"/>
          </w:tcPr>
          <w:p>
            <w:pPr>
              <w:spacing w:line="220" w:lineRule="exact"/>
              <w:jc w:val="center"/>
              <w:rPr>
                <w:rFonts w:ascii="微软雅黑" w:hAnsi="微软雅黑" w:eastAsia="微软雅黑" w:cs="等线 Light"/>
                <w:kern w:val="0"/>
                <w:sz w:val="16"/>
                <w:szCs w:val="16"/>
              </w:rPr>
            </w:pP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765" w:type="dxa"/>
            <w:vAlign w:val="center"/>
          </w:tcPr>
          <w:p>
            <w:pPr>
              <w:spacing w:line="220" w:lineRule="exact"/>
              <w:jc w:val="cente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BIO</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080" w:type="dxa"/>
            <w:vAlign w:val="center"/>
          </w:tcPr>
          <w:p>
            <w:pPr>
              <w:spacing w:line="220" w:lineRule="exact"/>
              <w:jc w:val="center"/>
              <w:rPr>
                <w:rFonts w:ascii="微软雅黑" w:hAnsi="微软雅黑" w:eastAsia="微软雅黑" w:cs="等线 Light"/>
                <w:b/>
                <w:kern w:val="0"/>
                <w:sz w:val="16"/>
                <w:szCs w:val="16"/>
              </w:rPr>
            </w:pPr>
            <w:r>
              <w:rPr>
                <w:rFonts w:hint="eastAsia" w:ascii="微软雅黑" w:hAnsi="微软雅黑" w:eastAsia="微软雅黑" w:cs="等线 Light"/>
                <w:kern w:val="0"/>
                <w:sz w:val="16"/>
                <w:szCs w:val="16"/>
              </w:rPr>
              <w:t>PHY104B</w:t>
            </w:r>
          </w:p>
        </w:tc>
        <w:tc>
          <w:tcPr>
            <w:tcW w:w="2087" w:type="dxa"/>
            <w:vAlign w:val="center"/>
          </w:tcPr>
          <w:p>
            <w:pPr>
              <w:spacing w:line="220" w:lineRule="exact"/>
              <w:jc w:val="center"/>
              <w:rPr>
                <w:rFonts w:ascii="微软雅黑" w:hAnsi="微软雅黑" w:eastAsia="微软雅黑" w:cs="等线 Light"/>
                <w:b/>
                <w:kern w:val="0"/>
                <w:sz w:val="16"/>
                <w:szCs w:val="16"/>
              </w:rPr>
            </w:pPr>
            <w:r>
              <w:rPr>
                <w:rFonts w:ascii="微软雅黑" w:hAnsi="微软雅黑" w:eastAsia="微软雅黑" w:cs="等线 Light"/>
                <w:kern w:val="0"/>
                <w:sz w:val="16"/>
                <w:szCs w:val="16"/>
              </w:rPr>
              <w:t>Experiments of Fundamental Physics</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4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2</w:t>
            </w: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4</w:t>
            </w:r>
          </w:p>
        </w:tc>
        <w:tc>
          <w:tcPr>
            <w:tcW w:w="765" w:type="dxa"/>
            <w:vAlign w:val="center"/>
          </w:tcPr>
          <w:p>
            <w:pPr>
              <w:spacing w:line="220" w:lineRule="exact"/>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Spr/Fall</w:t>
            </w:r>
          </w:p>
        </w:tc>
        <w:tc>
          <w:tcPr>
            <w:tcW w:w="577" w:type="dxa"/>
            <w:vAlign w:val="center"/>
          </w:tcPr>
          <w:p>
            <w:pPr>
              <w:spacing w:line="220" w:lineRule="exact"/>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B/E</w:t>
            </w:r>
          </w:p>
        </w:tc>
        <w:tc>
          <w:tcPr>
            <w:tcW w:w="1159" w:type="dxa"/>
            <w:shd w:val="clear" w:color="auto" w:fill="auto"/>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NA</w:t>
            </w:r>
          </w:p>
        </w:tc>
        <w:tc>
          <w:tcPr>
            <w:tcW w:w="915" w:type="dxa"/>
            <w:vAlign w:val="center"/>
          </w:tcPr>
          <w:p>
            <w:pPr>
              <w:spacing w:line="220" w:lineRule="exact"/>
              <w:ind w:left="113" w:right="113"/>
              <w:jc w:val="center"/>
              <w:rPr>
                <w:rFonts w:ascii="Arial Narrow" w:hAnsi="Arial Narrow" w:eastAsia="宋体" w:cstheme="minorHAnsi"/>
                <w:bCs/>
                <w:kern w:val="0"/>
                <w:sz w:val="18"/>
                <w:szCs w:val="18"/>
              </w:rPr>
            </w:pPr>
            <w:r>
              <w:rPr>
                <w:rFonts w:hint="eastAsia" w:ascii="Arial Narrow" w:hAnsi="Arial Narrow" w:eastAsia="宋体" w:cstheme="minorHAnsi"/>
                <w:bCs/>
                <w:kern w:val="0"/>
                <w:sz w:val="18"/>
                <w:szCs w:val="18"/>
              </w:rPr>
              <w:t>PHY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3167" w:type="dxa"/>
            <w:gridSpan w:val="2"/>
            <w:vAlign w:val="center"/>
          </w:tcPr>
          <w:p>
            <w:pPr>
              <w:spacing w:line="240" w:lineRule="exact"/>
              <w:ind w:left="113" w:right="113"/>
              <w:jc w:val="center"/>
              <w:rPr>
                <w:rFonts w:ascii="Arial Narrow" w:hAnsi="Arial Narrow" w:eastAsia="宋体" w:cstheme="minorHAnsi"/>
                <w:bCs/>
                <w:kern w:val="0"/>
                <w:sz w:val="20"/>
                <w:szCs w:val="20"/>
              </w:rPr>
            </w:pPr>
            <w:r>
              <w:rPr>
                <w:rFonts w:ascii="Calibri" w:hAnsi="Calibri" w:eastAsia="宋体" w:cs="Calibri"/>
                <w:bCs/>
                <w:kern w:val="0"/>
                <w:sz w:val="20"/>
                <w:szCs w:val="20"/>
              </w:rPr>
              <w:t>Total</w:t>
            </w:r>
          </w:p>
        </w:tc>
        <w:tc>
          <w:tcPr>
            <w:tcW w:w="585"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32</w:t>
            </w:r>
          </w:p>
        </w:tc>
        <w:tc>
          <w:tcPr>
            <w:tcW w:w="54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w:t>
            </w:r>
          </w:p>
        </w:tc>
        <w:tc>
          <w:tcPr>
            <w:tcW w:w="570" w:type="dxa"/>
            <w:vAlign w:val="center"/>
          </w:tcPr>
          <w:p>
            <w:pPr>
              <w:spacing w:line="220" w:lineRule="exact"/>
              <w:jc w:val="center"/>
              <w:rPr>
                <w:rFonts w:ascii="微软雅黑" w:hAnsi="微软雅黑" w:eastAsia="微软雅黑" w:cs="等线 Light"/>
                <w:kern w:val="0"/>
                <w:sz w:val="16"/>
                <w:szCs w:val="16"/>
              </w:rPr>
            </w:pPr>
            <w:r>
              <w:rPr>
                <w:rFonts w:hint="eastAsia" w:ascii="微软雅黑" w:hAnsi="微软雅黑" w:eastAsia="微软雅黑" w:cs="等线 Light"/>
                <w:kern w:val="0"/>
                <w:sz w:val="16"/>
                <w:szCs w:val="16"/>
              </w:rPr>
              <w:t>35</w:t>
            </w:r>
          </w:p>
        </w:tc>
        <w:tc>
          <w:tcPr>
            <w:tcW w:w="765" w:type="dxa"/>
            <w:vAlign w:val="center"/>
          </w:tcPr>
          <w:p>
            <w:pPr>
              <w:spacing w:line="240" w:lineRule="exact"/>
              <w:ind w:left="113" w:right="113"/>
              <w:jc w:val="center"/>
              <w:rPr>
                <w:rFonts w:ascii="Arial Narrow" w:hAnsi="Arial Narrow" w:eastAsia="宋体" w:cstheme="minorHAnsi"/>
                <w:bCs/>
                <w:kern w:val="0"/>
                <w:sz w:val="20"/>
                <w:szCs w:val="20"/>
              </w:rPr>
            </w:pPr>
          </w:p>
        </w:tc>
        <w:tc>
          <w:tcPr>
            <w:tcW w:w="577" w:type="dxa"/>
            <w:vAlign w:val="center"/>
          </w:tcPr>
          <w:p>
            <w:pPr>
              <w:spacing w:line="240" w:lineRule="exact"/>
              <w:ind w:left="113" w:right="113"/>
              <w:jc w:val="center"/>
              <w:rPr>
                <w:rFonts w:ascii="Arial Narrow" w:hAnsi="Arial Narrow" w:eastAsia="宋体" w:cstheme="minorHAnsi"/>
                <w:bCs/>
                <w:kern w:val="0"/>
                <w:sz w:val="20"/>
                <w:szCs w:val="20"/>
              </w:rPr>
            </w:pPr>
          </w:p>
        </w:tc>
        <w:tc>
          <w:tcPr>
            <w:tcW w:w="1159" w:type="dxa"/>
            <w:shd w:val="clear" w:color="auto" w:fill="auto"/>
            <w:vAlign w:val="center"/>
          </w:tcPr>
          <w:p>
            <w:pPr>
              <w:spacing w:line="240" w:lineRule="exact"/>
              <w:ind w:left="113" w:right="113"/>
              <w:jc w:val="center"/>
              <w:rPr>
                <w:rFonts w:ascii="Arial Narrow" w:hAnsi="Arial Narrow" w:eastAsia="宋体" w:cstheme="minorHAnsi"/>
                <w:bCs/>
                <w:kern w:val="0"/>
                <w:sz w:val="20"/>
                <w:szCs w:val="20"/>
              </w:rPr>
            </w:pPr>
          </w:p>
        </w:tc>
        <w:tc>
          <w:tcPr>
            <w:tcW w:w="915" w:type="dxa"/>
            <w:vAlign w:val="center"/>
          </w:tcPr>
          <w:p>
            <w:pPr>
              <w:spacing w:line="240" w:lineRule="exact"/>
              <w:ind w:left="113" w:right="113"/>
              <w:jc w:val="center"/>
              <w:rPr>
                <w:rFonts w:ascii="Arial Narrow" w:hAnsi="Arial Narrow" w:eastAsia="宋体" w:cstheme="minorHAnsi"/>
                <w:bCs/>
                <w:kern w:val="0"/>
                <w:sz w:val="20"/>
                <w:szCs w:val="20"/>
              </w:rPr>
            </w:pPr>
          </w:p>
        </w:tc>
      </w:tr>
    </w:tbl>
    <w:p>
      <w:pPr>
        <w:widowControl/>
        <w:jc w:val="left"/>
        <w:rPr>
          <w:rFonts w:eastAsia="宋体" w:asciiTheme="minorHAnsi" w:hAnsiTheme="minorHAnsi" w:cstheme="minorHAnsi"/>
          <w:bCs/>
          <w:sz w:val="24"/>
          <w:szCs w:val="24"/>
        </w:rPr>
      </w:pPr>
      <w:r>
        <w:rPr>
          <w:rFonts w:eastAsia="宋体" w:asciiTheme="minorHAnsi" w:hAnsiTheme="minorHAnsi" w:cstheme="minorHAnsi"/>
          <w:bCs/>
          <w:sz w:val="24"/>
          <w:szCs w:val="24"/>
        </w:rPr>
        <w:br w:type="page"/>
      </w:r>
    </w:p>
    <w:tbl>
      <w:tblPr>
        <w:tblStyle w:val="22"/>
        <w:tblpPr w:leftFromText="180" w:rightFromText="180" w:vertAnchor="text" w:horzAnchor="page" w:tblpX="2010" w:tblpY="526"/>
        <w:tblOverlap w:val="never"/>
        <w:tblW w:w="82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2268"/>
        <w:gridCol w:w="567"/>
        <w:gridCol w:w="425"/>
        <w:gridCol w:w="501"/>
        <w:gridCol w:w="916"/>
        <w:gridCol w:w="851"/>
        <w:gridCol w:w="734"/>
        <w:gridCol w:w="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9" w:hRule="atLeast"/>
        </w:trPr>
        <w:tc>
          <w:tcPr>
            <w:tcW w:w="1101"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2268"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567"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Credit</w:t>
            </w:r>
          </w:p>
        </w:tc>
        <w:tc>
          <w:tcPr>
            <w:tcW w:w="425"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Lab Credits</w:t>
            </w:r>
          </w:p>
        </w:tc>
        <w:tc>
          <w:tcPr>
            <w:tcW w:w="501"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Hours/week</w:t>
            </w:r>
          </w:p>
        </w:tc>
        <w:tc>
          <w:tcPr>
            <w:tcW w:w="916"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Term</w:t>
            </w:r>
          </w:p>
        </w:tc>
        <w:tc>
          <w:tcPr>
            <w:tcW w:w="851" w:type="dxa"/>
            <w:shd w:val="clear" w:color="auto" w:fill="auto"/>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Instruction Language</w:t>
            </w:r>
          </w:p>
        </w:tc>
        <w:tc>
          <w:tcPr>
            <w:tcW w:w="734" w:type="dxa"/>
            <w:shd w:val="clear" w:color="auto" w:fill="auto"/>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Prerequisite</w:t>
            </w:r>
          </w:p>
        </w:tc>
        <w:tc>
          <w:tcPr>
            <w:tcW w:w="915"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01"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GE131</w:t>
            </w:r>
          </w:p>
        </w:tc>
        <w:tc>
          <w:tcPr>
            <w:tcW w:w="2268"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Physical Education I</w:t>
            </w:r>
          </w:p>
        </w:tc>
        <w:tc>
          <w:tcPr>
            <w:tcW w:w="567"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1</w:t>
            </w:r>
          </w:p>
        </w:tc>
        <w:tc>
          <w:tcPr>
            <w:tcW w:w="425" w:type="dxa"/>
            <w:vAlign w:val="center"/>
          </w:tcPr>
          <w:p>
            <w:pPr>
              <w:spacing w:line="240" w:lineRule="exact"/>
              <w:ind w:left="113" w:right="113"/>
              <w:rPr>
                <w:rFonts w:ascii="Calibri" w:hAnsi="Calibri" w:eastAsia="仿宋" w:cs="Calibri"/>
                <w:kern w:val="0"/>
                <w:sz w:val="20"/>
                <w:szCs w:val="20"/>
              </w:rPr>
            </w:pPr>
          </w:p>
        </w:tc>
        <w:tc>
          <w:tcPr>
            <w:tcW w:w="501"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2</w:t>
            </w:r>
          </w:p>
        </w:tc>
        <w:tc>
          <w:tcPr>
            <w:tcW w:w="916"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1/Fall</w:t>
            </w:r>
          </w:p>
        </w:tc>
        <w:tc>
          <w:tcPr>
            <w:tcW w:w="851" w:type="dxa"/>
            <w:vAlign w:val="center"/>
          </w:tcPr>
          <w:p>
            <w:pPr>
              <w:spacing w:line="240" w:lineRule="exact"/>
              <w:ind w:left="113" w:right="113"/>
              <w:rPr>
                <w:rFonts w:ascii="Calibri" w:hAnsi="Calibri" w:eastAsia="仿宋" w:cs="Calibri"/>
                <w:kern w:val="0"/>
                <w:sz w:val="20"/>
                <w:szCs w:val="20"/>
              </w:rPr>
            </w:pPr>
          </w:p>
        </w:tc>
        <w:tc>
          <w:tcPr>
            <w:tcW w:w="734" w:type="dxa"/>
            <w:shd w:val="clear" w:color="auto" w:fill="auto"/>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NA</w:t>
            </w:r>
          </w:p>
        </w:tc>
        <w:tc>
          <w:tcPr>
            <w:tcW w:w="915" w:type="dxa"/>
            <w:vMerge w:val="restart"/>
            <w:vAlign w:val="center"/>
          </w:tcPr>
          <w:p>
            <w:pPr>
              <w:spacing w:line="240" w:lineRule="exact"/>
              <w:ind w:right="113"/>
              <w:jc w:val="center"/>
              <w:rPr>
                <w:rFonts w:ascii="Calibri" w:hAnsi="Calibri" w:eastAsia="仿宋" w:cs="Calibri"/>
                <w:kern w:val="0"/>
                <w:sz w:val="20"/>
                <w:szCs w:val="20"/>
              </w:rPr>
            </w:pPr>
            <w:r>
              <w:rPr>
                <w:rFonts w:ascii="Calibri" w:hAnsi="Calibri" w:eastAsia="仿宋" w:cs="Calibri"/>
                <w:kern w:val="0"/>
                <w:sz w:val="20"/>
                <w:szCs w:val="20"/>
              </w:rPr>
              <w:t>PE Center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01"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GE132</w:t>
            </w:r>
          </w:p>
        </w:tc>
        <w:tc>
          <w:tcPr>
            <w:tcW w:w="2268"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Physical Education II</w:t>
            </w:r>
          </w:p>
        </w:tc>
        <w:tc>
          <w:tcPr>
            <w:tcW w:w="567"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1</w:t>
            </w:r>
          </w:p>
        </w:tc>
        <w:tc>
          <w:tcPr>
            <w:tcW w:w="425" w:type="dxa"/>
            <w:vAlign w:val="center"/>
          </w:tcPr>
          <w:p>
            <w:pPr>
              <w:spacing w:line="240" w:lineRule="exact"/>
              <w:ind w:left="113" w:right="113"/>
              <w:rPr>
                <w:rFonts w:ascii="Calibri" w:hAnsi="Calibri" w:eastAsia="仿宋" w:cs="Calibri"/>
                <w:kern w:val="0"/>
                <w:sz w:val="20"/>
                <w:szCs w:val="20"/>
              </w:rPr>
            </w:pPr>
          </w:p>
        </w:tc>
        <w:tc>
          <w:tcPr>
            <w:tcW w:w="501"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2</w:t>
            </w:r>
          </w:p>
        </w:tc>
        <w:tc>
          <w:tcPr>
            <w:tcW w:w="916"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1/Spr</w:t>
            </w:r>
          </w:p>
        </w:tc>
        <w:tc>
          <w:tcPr>
            <w:tcW w:w="851" w:type="dxa"/>
            <w:vAlign w:val="center"/>
          </w:tcPr>
          <w:p>
            <w:pPr>
              <w:spacing w:line="240" w:lineRule="exact"/>
              <w:ind w:left="113" w:right="113"/>
              <w:rPr>
                <w:rFonts w:ascii="Calibri" w:hAnsi="Calibri" w:eastAsia="仿宋" w:cs="Calibri"/>
                <w:kern w:val="0"/>
                <w:sz w:val="20"/>
                <w:szCs w:val="20"/>
              </w:rPr>
            </w:pPr>
          </w:p>
        </w:tc>
        <w:tc>
          <w:tcPr>
            <w:tcW w:w="734" w:type="dxa"/>
            <w:shd w:val="clear" w:color="auto" w:fill="auto"/>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NA</w:t>
            </w:r>
          </w:p>
        </w:tc>
        <w:tc>
          <w:tcPr>
            <w:tcW w:w="915" w:type="dxa"/>
            <w:vMerge w:val="continue"/>
            <w:vAlign w:val="center"/>
          </w:tcPr>
          <w:p>
            <w:pPr>
              <w:spacing w:line="240" w:lineRule="exact"/>
              <w:ind w:left="113" w:right="113"/>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01"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GE231</w:t>
            </w:r>
          </w:p>
        </w:tc>
        <w:tc>
          <w:tcPr>
            <w:tcW w:w="2268"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Physical Education III</w:t>
            </w:r>
          </w:p>
        </w:tc>
        <w:tc>
          <w:tcPr>
            <w:tcW w:w="567"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1</w:t>
            </w:r>
          </w:p>
        </w:tc>
        <w:tc>
          <w:tcPr>
            <w:tcW w:w="425" w:type="dxa"/>
            <w:vAlign w:val="center"/>
          </w:tcPr>
          <w:p>
            <w:pPr>
              <w:spacing w:line="240" w:lineRule="exact"/>
              <w:ind w:left="113" w:right="113"/>
              <w:rPr>
                <w:rFonts w:ascii="Calibri" w:hAnsi="Calibri" w:eastAsia="仿宋" w:cs="Calibri"/>
                <w:kern w:val="0"/>
                <w:sz w:val="20"/>
                <w:szCs w:val="20"/>
              </w:rPr>
            </w:pPr>
          </w:p>
        </w:tc>
        <w:tc>
          <w:tcPr>
            <w:tcW w:w="501"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2</w:t>
            </w:r>
          </w:p>
        </w:tc>
        <w:tc>
          <w:tcPr>
            <w:tcW w:w="916"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2/Fall</w:t>
            </w:r>
          </w:p>
        </w:tc>
        <w:tc>
          <w:tcPr>
            <w:tcW w:w="851" w:type="dxa"/>
            <w:vAlign w:val="center"/>
          </w:tcPr>
          <w:p>
            <w:pPr>
              <w:spacing w:line="240" w:lineRule="exact"/>
              <w:ind w:left="113" w:right="113"/>
              <w:rPr>
                <w:rFonts w:ascii="Calibri" w:hAnsi="Calibri" w:eastAsia="仿宋" w:cs="Calibri"/>
                <w:kern w:val="0"/>
                <w:sz w:val="20"/>
                <w:szCs w:val="20"/>
              </w:rPr>
            </w:pPr>
          </w:p>
        </w:tc>
        <w:tc>
          <w:tcPr>
            <w:tcW w:w="734" w:type="dxa"/>
            <w:shd w:val="clear" w:color="auto" w:fill="auto"/>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NA</w:t>
            </w:r>
          </w:p>
        </w:tc>
        <w:tc>
          <w:tcPr>
            <w:tcW w:w="915" w:type="dxa"/>
            <w:vMerge w:val="continue"/>
            <w:vAlign w:val="center"/>
          </w:tcPr>
          <w:p>
            <w:pPr>
              <w:spacing w:line="240" w:lineRule="exact"/>
              <w:ind w:left="113" w:right="113"/>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101"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GE232</w:t>
            </w:r>
          </w:p>
        </w:tc>
        <w:tc>
          <w:tcPr>
            <w:tcW w:w="2268"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Physical Education IV</w:t>
            </w:r>
          </w:p>
        </w:tc>
        <w:tc>
          <w:tcPr>
            <w:tcW w:w="567"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1</w:t>
            </w:r>
          </w:p>
        </w:tc>
        <w:tc>
          <w:tcPr>
            <w:tcW w:w="425" w:type="dxa"/>
            <w:vAlign w:val="center"/>
          </w:tcPr>
          <w:p>
            <w:pPr>
              <w:spacing w:line="240" w:lineRule="exact"/>
              <w:ind w:left="113" w:right="113"/>
              <w:rPr>
                <w:rFonts w:ascii="Calibri" w:hAnsi="Calibri" w:eastAsia="仿宋" w:cs="Calibri"/>
                <w:kern w:val="0"/>
                <w:sz w:val="20"/>
                <w:szCs w:val="20"/>
              </w:rPr>
            </w:pPr>
          </w:p>
        </w:tc>
        <w:tc>
          <w:tcPr>
            <w:tcW w:w="501"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2</w:t>
            </w:r>
          </w:p>
        </w:tc>
        <w:tc>
          <w:tcPr>
            <w:tcW w:w="916" w:type="dxa"/>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2/Spr</w:t>
            </w:r>
          </w:p>
        </w:tc>
        <w:tc>
          <w:tcPr>
            <w:tcW w:w="851" w:type="dxa"/>
            <w:vAlign w:val="center"/>
          </w:tcPr>
          <w:p>
            <w:pPr>
              <w:spacing w:line="240" w:lineRule="exact"/>
              <w:ind w:left="113" w:right="113"/>
              <w:rPr>
                <w:rFonts w:ascii="Calibri" w:hAnsi="Calibri" w:eastAsia="仿宋" w:cs="Calibri"/>
                <w:kern w:val="0"/>
                <w:sz w:val="20"/>
                <w:szCs w:val="20"/>
              </w:rPr>
            </w:pPr>
          </w:p>
        </w:tc>
        <w:tc>
          <w:tcPr>
            <w:tcW w:w="734" w:type="dxa"/>
            <w:shd w:val="clear" w:color="auto" w:fill="auto"/>
            <w:vAlign w:val="center"/>
          </w:tcPr>
          <w:p>
            <w:pPr>
              <w:spacing w:line="240" w:lineRule="exact"/>
              <w:ind w:left="113" w:right="113"/>
              <w:rPr>
                <w:rFonts w:ascii="Calibri" w:hAnsi="Calibri" w:eastAsia="仿宋" w:cs="Calibri"/>
                <w:kern w:val="0"/>
                <w:sz w:val="20"/>
                <w:szCs w:val="20"/>
              </w:rPr>
            </w:pPr>
            <w:r>
              <w:rPr>
                <w:rFonts w:ascii="Calibri" w:hAnsi="Calibri" w:eastAsia="仿宋" w:cs="Calibri"/>
                <w:kern w:val="0"/>
                <w:sz w:val="20"/>
                <w:szCs w:val="20"/>
              </w:rPr>
              <w:t>NA</w:t>
            </w:r>
          </w:p>
        </w:tc>
        <w:tc>
          <w:tcPr>
            <w:tcW w:w="915" w:type="dxa"/>
            <w:vMerge w:val="continue"/>
            <w:vAlign w:val="center"/>
          </w:tcPr>
          <w:p>
            <w:pPr>
              <w:spacing w:line="240" w:lineRule="exact"/>
              <w:ind w:left="113" w:right="113"/>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3369" w:type="dxa"/>
            <w:gridSpan w:val="2"/>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Total</w:t>
            </w:r>
          </w:p>
        </w:tc>
        <w:tc>
          <w:tcPr>
            <w:tcW w:w="567"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4</w:t>
            </w:r>
          </w:p>
        </w:tc>
        <w:tc>
          <w:tcPr>
            <w:tcW w:w="425" w:type="dxa"/>
            <w:vAlign w:val="center"/>
          </w:tcPr>
          <w:p>
            <w:pPr>
              <w:spacing w:line="240" w:lineRule="exact"/>
              <w:ind w:left="113" w:right="113"/>
              <w:jc w:val="center"/>
              <w:rPr>
                <w:rFonts w:ascii="Calibri" w:hAnsi="Calibri" w:eastAsia="仿宋" w:cs="Calibri"/>
                <w:kern w:val="0"/>
                <w:sz w:val="20"/>
                <w:szCs w:val="20"/>
              </w:rPr>
            </w:pPr>
          </w:p>
        </w:tc>
        <w:tc>
          <w:tcPr>
            <w:tcW w:w="501" w:type="dxa"/>
            <w:vAlign w:val="center"/>
          </w:tcPr>
          <w:p>
            <w:pPr>
              <w:spacing w:line="240" w:lineRule="exact"/>
              <w:ind w:left="113" w:right="113"/>
              <w:jc w:val="center"/>
              <w:rPr>
                <w:rFonts w:ascii="Calibri" w:hAnsi="Calibri" w:eastAsia="仿宋" w:cs="Calibri"/>
                <w:kern w:val="0"/>
                <w:sz w:val="20"/>
                <w:szCs w:val="20"/>
              </w:rPr>
            </w:pPr>
            <w:r>
              <w:rPr>
                <w:rFonts w:ascii="Calibri" w:hAnsi="Calibri" w:eastAsia="仿宋" w:cs="Calibri"/>
                <w:kern w:val="0"/>
                <w:sz w:val="20"/>
                <w:szCs w:val="20"/>
              </w:rPr>
              <w:t>8</w:t>
            </w:r>
          </w:p>
        </w:tc>
        <w:tc>
          <w:tcPr>
            <w:tcW w:w="916" w:type="dxa"/>
            <w:vAlign w:val="center"/>
          </w:tcPr>
          <w:p>
            <w:pPr>
              <w:spacing w:line="240" w:lineRule="exact"/>
              <w:ind w:left="113" w:right="113"/>
              <w:jc w:val="center"/>
              <w:rPr>
                <w:rFonts w:ascii="Calibri" w:hAnsi="Calibri" w:eastAsia="仿宋" w:cs="Calibri"/>
                <w:kern w:val="0"/>
                <w:sz w:val="20"/>
                <w:szCs w:val="20"/>
              </w:rPr>
            </w:pPr>
          </w:p>
        </w:tc>
        <w:tc>
          <w:tcPr>
            <w:tcW w:w="851" w:type="dxa"/>
            <w:vAlign w:val="center"/>
          </w:tcPr>
          <w:p>
            <w:pPr>
              <w:spacing w:line="240" w:lineRule="exact"/>
              <w:ind w:left="113" w:right="113"/>
              <w:jc w:val="center"/>
              <w:rPr>
                <w:rFonts w:ascii="Calibri" w:hAnsi="Calibri" w:eastAsia="仿宋" w:cs="Calibri"/>
                <w:kern w:val="0"/>
                <w:sz w:val="20"/>
                <w:szCs w:val="20"/>
              </w:rPr>
            </w:pPr>
          </w:p>
        </w:tc>
        <w:tc>
          <w:tcPr>
            <w:tcW w:w="734" w:type="dxa"/>
            <w:shd w:val="clear" w:color="auto" w:fill="auto"/>
            <w:vAlign w:val="center"/>
          </w:tcPr>
          <w:p>
            <w:pPr>
              <w:spacing w:line="240" w:lineRule="exact"/>
              <w:ind w:left="113" w:right="113"/>
              <w:jc w:val="center"/>
              <w:rPr>
                <w:rFonts w:ascii="Calibri" w:hAnsi="Calibri" w:eastAsia="仿宋" w:cs="Calibri"/>
                <w:kern w:val="0"/>
                <w:sz w:val="20"/>
                <w:szCs w:val="20"/>
              </w:rPr>
            </w:pPr>
          </w:p>
        </w:tc>
        <w:tc>
          <w:tcPr>
            <w:tcW w:w="915" w:type="dxa"/>
            <w:vAlign w:val="center"/>
          </w:tcPr>
          <w:p>
            <w:pPr>
              <w:spacing w:line="240" w:lineRule="exact"/>
              <w:ind w:left="113" w:right="113"/>
              <w:jc w:val="center"/>
              <w:rPr>
                <w:rFonts w:ascii="Calibri" w:hAnsi="Calibri" w:eastAsia="仿宋" w:cs="Calibri"/>
                <w:kern w:val="0"/>
                <w:sz w:val="20"/>
                <w:szCs w:val="20"/>
              </w:rPr>
            </w:pPr>
          </w:p>
        </w:tc>
      </w:tr>
    </w:tbl>
    <w:p>
      <w:pPr>
        <w:spacing w:line="360" w:lineRule="auto"/>
        <w:rPr>
          <w:rFonts w:eastAsia="宋体" w:asciiTheme="minorHAnsi" w:hAnsiTheme="minorHAnsi" w:cstheme="minorHAnsi"/>
          <w:bCs/>
          <w:sz w:val="21"/>
          <w:szCs w:val="21"/>
        </w:rPr>
      </w:pPr>
      <w:r>
        <w:rPr>
          <w:rFonts w:hint="eastAsia" w:eastAsia="宋体" w:asciiTheme="minorHAnsi" w:hAnsiTheme="minorHAnsi" w:cstheme="minorHAnsi"/>
          <w:bCs/>
          <w:sz w:val="21"/>
          <w:szCs w:val="21"/>
        </w:rPr>
        <w:t xml:space="preserve"> </w:t>
      </w:r>
      <w:r>
        <w:rPr>
          <w:rFonts w:eastAsia="宋体" w:asciiTheme="minorHAnsi" w:hAnsiTheme="minorHAnsi" w:cstheme="minorHAnsi"/>
          <w:b/>
          <w:sz w:val="21"/>
          <w:szCs w:val="21"/>
        </w:rPr>
        <w:t>(II) Physical Education</w:t>
      </w:r>
    </w:p>
    <w:p>
      <w:pPr>
        <w:spacing w:line="360" w:lineRule="auto"/>
        <w:rPr>
          <w:rFonts w:eastAsia="宋体" w:asciiTheme="minorHAnsi" w:hAnsiTheme="minorHAnsi" w:cstheme="minorHAnsi"/>
          <w:b/>
          <w:sz w:val="21"/>
          <w:szCs w:val="21"/>
        </w:rPr>
      </w:pPr>
      <w:r>
        <w:rPr>
          <w:rFonts w:eastAsia="宋体" w:asciiTheme="minorHAnsi" w:hAnsiTheme="minorHAnsi" w:cstheme="minorHAnsi"/>
          <w:b/>
          <w:sz w:val="21"/>
          <w:szCs w:val="21"/>
        </w:rPr>
        <w:t>(III) Chinese Languages &amp; Culture</w:t>
      </w:r>
    </w:p>
    <w:tbl>
      <w:tblPr>
        <w:tblStyle w:val="21"/>
        <w:tblW w:w="8472"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984"/>
        <w:gridCol w:w="709"/>
        <w:gridCol w:w="567"/>
        <w:gridCol w:w="850"/>
        <w:gridCol w:w="851"/>
        <w:gridCol w:w="850"/>
        <w:gridCol w:w="8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trPr>
        <w:tc>
          <w:tcPr>
            <w:tcW w:w="844"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2984"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709"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Credit</w:t>
            </w:r>
          </w:p>
        </w:tc>
        <w:tc>
          <w:tcPr>
            <w:tcW w:w="567" w:type="dxa"/>
            <w:textDirection w:val="tbLrV"/>
            <w:vAlign w:val="center"/>
          </w:tcPr>
          <w:p>
            <w:pPr>
              <w:spacing w:line="240" w:lineRule="exact"/>
              <w:ind w:left="113" w:right="113"/>
              <w:jc w:val="center"/>
              <w:rPr>
                <w:rFonts w:ascii="Calibri" w:hAnsi="Calibri" w:eastAsia="仿宋" w:cs="Calibri"/>
                <w:b/>
                <w:kern w:val="0"/>
                <w:sz w:val="20"/>
                <w:szCs w:val="20"/>
              </w:rPr>
            </w:pPr>
            <w:r>
              <w:rPr>
                <w:rFonts w:hint="eastAsia" w:ascii="Calibri" w:hAnsi="Calibri" w:eastAsia="仿宋" w:cs="Calibri"/>
                <w:b/>
                <w:kern w:val="0"/>
                <w:sz w:val="20"/>
                <w:szCs w:val="20"/>
              </w:rPr>
              <w:t>H</w:t>
            </w:r>
            <w:r>
              <w:rPr>
                <w:rFonts w:ascii="Calibri" w:hAnsi="Calibri" w:eastAsia="仿宋" w:cs="Calibri"/>
                <w:b/>
                <w:kern w:val="0"/>
                <w:sz w:val="20"/>
                <w:szCs w:val="20"/>
              </w:rPr>
              <w:t>ours/week</w:t>
            </w:r>
          </w:p>
        </w:tc>
        <w:tc>
          <w:tcPr>
            <w:tcW w:w="850"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Term</w:t>
            </w:r>
          </w:p>
        </w:tc>
        <w:tc>
          <w:tcPr>
            <w:tcW w:w="851"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Instruction Language</w:t>
            </w:r>
          </w:p>
        </w:tc>
        <w:tc>
          <w:tcPr>
            <w:tcW w:w="850"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Prerequisite</w:t>
            </w:r>
          </w:p>
        </w:tc>
        <w:tc>
          <w:tcPr>
            <w:tcW w:w="817" w:type="dxa"/>
            <w:textDirection w:val="tbLrV"/>
            <w:vAlign w:val="center"/>
          </w:tcPr>
          <w:p>
            <w:pPr>
              <w:spacing w:line="240" w:lineRule="exact"/>
              <w:ind w:left="113" w:right="113"/>
              <w:jc w:val="center"/>
              <w:rPr>
                <w:rFonts w:ascii="Calibri" w:hAnsi="Calibri" w:eastAsia="仿宋" w:cs="Calibri"/>
                <w:b/>
                <w:kern w:val="0"/>
                <w:sz w:val="20"/>
                <w:szCs w:val="20"/>
              </w:rPr>
            </w:pPr>
            <w:r>
              <w:rPr>
                <w:rFonts w:ascii="Calibri" w:hAnsi="Calibri" w:eastAsia="仿宋"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CLE008</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Elementary Chinese I</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1/Fall</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NA</w:t>
            </w:r>
          </w:p>
        </w:tc>
        <w:tc>
          <w:tcPr>
            <w:tcW w:w="817" w:type="dxa"/>
            <w:vMerge w:val="restart"/>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CLE009</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Elementary Chinese II</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1/Spr</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CLE008</w:t>
            </w:r>
          </w:p>
        </w:tc>
        <w:tc>
          <w:tcPr>
            <w:tcW w:w="817"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CLE027</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Intermediate Chinese I</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2/Fall</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CLE009</w:t>
            </w:r>
          </w:p>
        </w:tc>
        <w:tc>
          <w:tcPr>
            <w:tcW w:w="817"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CLE028</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Intermediate Chinese II</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2/Spr</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CLE027</w:t>
            </w:r>
          </w:p>
        </w:tc>
        <w:tc>
          <w:tcPr>
            <w:tcW w:w="817"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CLE031</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Advanced Chinese I</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3/Fall</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CLE028</w:t>
            </w:r>
          </w:p>
        </w:tc>
        <w:tc>
          <w:tcPr>
            <w:tcW w:w="817"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CLE032</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Advanced Chinese II</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3/Spr</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CLE031</w:t>
            </w:r>
          </w:p>
        </w:tc>
        <w:tc>
          <w:tcPr>
            <w:tcW w:w="817"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CLE033</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Chinese Culture</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850"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Spr/Fall</w:t>
            </w:r>
          </w:p>
        </w:tc>
        <w:tc>
          <w:tcPr>
            <w:tcW w:w="851"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B/E</w:t>
            </w:r>
          </w:p>
        </w:tc>
        <w:tc>
          <w:tcPr>
            <w:tcW w:w="850"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NA</w:t>
            </w:r>
          </w:p>
        </w:tc>
        <w:tc>
          <w:tcPr>
            <w:tcW w:w="817" w:type="dxa"/>
            <w:vMerge w:val="restart"/>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w:t>
            </w:r>
          </w:p>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HUM/</w:t>
            </w:r>
          </w:p>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SSC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CLE034</w:t>
            </w:r>
          </w:p>
        </w:tc>
        <w:tc>
          <w:tcPr>
            <w:tcW w:w="2984" w:type="dxa"/>
            <w:vAlign w:val="center"/>
          </w:tcPr>
          <w:p>
            <w:pPr>
              <w:spacing w:line="240" w:lineRule="exact"/>
              <w:jc w:val="center"/>
              <w:rPr>
                <w:rFonts w:ascii="Calibri" w:hAnsi="Calibri" w:eastAsia="仿宋" w:cs="Calibri"/>
                <w:kern w:val="0"/>
                <w:sz w:val="20"/>
                <w:szCs w:val="20"/>
              </w:rPr>
            </w:pPr>
            <w:r>
              <w:rPr>
                <w:rFonts w:ascii="Calibri" w:hAnsi="Calibri" w:eastAsia="等线 Light" w:cs="Calibri"/>
                <w:kern w:val="0"/>
                <w:sz w:val="20"/>
                <w:szCs w:val="20"/>
              </w:rPr>
              <w:t>Chinese History</w:t>
            </w:r>
          </w:p>
        </w:tc>
        <w:tc>
          <w:tcPr>
            <w:tcW w:w="709"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vAlign w:val="center"/>
          </w:tcPr>
          <w:p>
            <w:pPr>
              <w:spacing w:line="240" w:lineRule="exact"/>
              <w:jc w:val="center"/>
              <w:rPr>
                <w:rFonts w:ascii="Calibri" w:hAnsi="Calibri" w:eastAsia="等线 Light" w:cs="Calibri"/>
                <w:kern w:val="0"/>
                <w:sz w:val="20"/>
                <w:szCs w:val="20"/>
              </w:rPr>
            </w:pPr>
            <w:r>
              <w:rPr>
                <w:rFonts w:ascii="Calibri" w:hAnsi="Calibri" w:eastAsia="等线 Light" w:cs="Calibri"/>
                <w:kern w:val="0"/>
                <w:sz w:val="20"/>
                <w:szCs w:val="20"/>
              </w:rPr>
              <w:t>2</w:t>
            </w:r>
          </w:p>
        </w:tc>
        <w:tc>
          <w:tcPr>
            <w:tcW w:w="850" w:type="dxa"/>
            <w:vAlign w:val="center"/>
          </w:tcPr>
          <w:p>
            <w:pPr>
              <w:spacing w:line="240" w:lineRule="exact"/>
              <w:jc w:val="center"/>
              <w:rPr>
                <w:rFonts w:ascii="Calibri" w:hAnsi="Calibri" w:eastAsia="等线 Light" w:cs="Calibri"/>
                <w:kern w:val="0"/>
                <w:sz w:val="20"/>
                <w:szCs w:val="20"/>
              </w:rPr>
            </w:pPr>
            <w:r>
              <w:rPr>
                <w:rFonts w:ascii="Calibri" w:hAnsi="Calibri" w:eastAsia="等线 Light" w:cs="Calibri"/>
                <w:kern w:val="0"/>
                <w:sz w:val="20"/>
                <w:szCs w:val="20"/>
              </w:rPr>
              <w:t>Spr/Fall</w:t>
            </w:r>
          </w:p>
        </w:tc>
        <w:tc>
          <w:tcPr>
            <w:tcW w:w="851" w:type="dxa"/>
            <w:vAlign w:val="center"/>
          </w:tcPr>
          <w:p>
            <w:pPr>
              <w:spacing w:line="240" w:lineRule="exact"/>
              <w:jc w:val="center"/>
              <w:rPr>
                <w:rFonts w:ascii="Calibri" w:hAnsi="Calibri" w:eastAsia="等线 Light" w:cs="Calibri"/>
                <w:kern w:val="0"/>
                <w:sz w:val="20"/>
                <w:szCs w:val="20"/>
              </w:rPr>
            </w:pPr>
            <w:r>
              <w:rPr>
                <w:rFonts w:ascii="Calibri" w:hAnsi="Calibri" w:eastAsia="等线 Light" w:cs="Calibri"/>
                <w:kern w:val="0"/>
                <w:sz w:val="20"/>
                <w:szCs w:val="20"/>
              </w:rPr>
              <w:t>B/E</w:t>
            </w:r>
          </w:p>
        </w:tc>
        <w:tc>
          <w:tcPr>
            <w:tcW w:w="850" w:type="dxa"/>
            <w:vAlign w:val="center"/>
          </w:tcPr>
          <w:p>
            <w:pPr>
              <w:spacing w:line="240" w:lineRule="exact"/>
              <w:jc w:val="center"/>
              <w:rPr>
                <w:rFonts w:ascii="Calibri" w:hAnsi="Calibri" w:eastAsia="等线 Light" w:cs="Calibri"/>
                <w:kern w:val="0"/>
                <w:sz w:val="20"/>
                <w:szCs w:val="20"/>
              </w:rPr>
            </w:pPr>
            <w:r>
              <w:rPr>
                <w:rFonts w:ascii="Calibri" w:hAnsi="Calibri" w:eastAsia="等线 Light" w:cs="Calibri"/>
                <w:kern w:val="0"/>
                <w:sz w:val="20"/>
                <w:szCs w:val="20"/>
              </w:rPr>
              <w:t>NA</w:t>
            </w:r>
          </w:p>
        </w:tc>
        <w:tc>
          <w:tcPr>
            <w:tcW w:w="817" w:type="dxa"/>
            <w:vMerge w:val="continue"/>
            <w:vAlign w:val="center"/>
          </w:tcPr>
          <w:p>
            <w:pPr>
              <w:spacing w:line="240" w:lineRule="exact"/>
              <w:jc w:val="center"/>
              <w:rPr>
                <w:rFonts w:ascii="Calibri" w:hAnsi="Calibri" w:eastAsia="仿宋" w:cs="Calibri"/>
                <w:kern w:val="0"/>
                <w:sz w:val="20"/>
                <w:szCs w:val="20"/>
              </w:rPr>
            </w:pPr>
          </w:p>
        </w:tc>
      </w:tr>
    </w:tbl>
    <w:p>
      <w:pPr>
        <w:spacing w:line="360" w:lineRule="auto"/>
        <w:rPr>
          <w:rFonts w:eastAsia="宋体" w:asciiTheme="minorHAnsi" w:hAnsiTheme="minorHAnsi" w:cstheme="minorHAnsi"/>
          <w:b/>
          <w:sz w:val="21"/>
          <w:szCs w:val="21"/>
        </w:rPr>
      </w:pPr>
      <w:r>
        <w:rPr>
          <w:rFonts w:eastAsia="宋体" w:asciiTheme="minorHAnsi" w:hAnsiTheme="minorHAnsi" w:cstheme="minorHAnsi"/>
          <w:b/>
          <w:sz w:val="21"/>
          <w:szCs w:val="21"/>
        </w:rPr>
        <w:t>(IV) English Language</w:t>
      </w:r>
    </w:p>
    <w:p>
      <w:pPr>
        <w:spacing w:before="156" w:beforeLines="50"/>
        <w:rPr>
          <w:rFonts w:eastAsia="等线 Light" w:asciiTheme="minorHAnsi" w:hAnsiTheme="minorHAnsi" w:cstheme="minorHAnsi"/>
          <w:kern w:val="0"/>
          <w:sz w:val="20"/>
          <w:szCs w:val="20"/>
        </w:rPr>
      </w:pPr>
      <w:r>
        <w:rPr>
          <w:rFonts w:hint="eastAsia" w:eastAsia="等线 Light" w:asciiTheme="minorHAnsi" w:hAnsiTheme="minorHAnsi" w:cstheme="minorHAnsi"/>
          <w:kern w:val="0"/>
          <w:sz w:val="20"/>
          <w:szCs w:val="20"/>
        </w:rPr>
        <w:t xml:space="preserve">All students are required to undertake the English Placement Test before selecting </w:t>
      </w:r>
      <w:r>
        <w:rPr>
          <w:rFonts w:eastAsia="等线 Light" w:asciiTheme="minorHAnsi" w:hAnsiTheme="minorHAnsi" w:cstheme="minorHAnsi"/>
          <w:kern w:val="0"/>
          <w:sz w:val="20"/>
          <w:szCs w:val="20"/>
        </w:rPr>
        <w:t>courses</w:t>
      </w:r>
      <w:r>
        <w:rPr>
          <w:rFonts w:hint="eastAsia" w:eastAsia="等线 Light" w:asciiTheme="minorHAnsi" w:hAnsiTheme="minorHAnsi" w:cstheme="minorHAnsi"/>
          <w:kern w:val="0"/>
          <w:sz w:val="20"/>
          <w:szCs w:val="20"/>
        </w:rPr>
        <w:t xml:space="preserve">, based on which students will be assigned to 3 levels to be ready for the courses with English as the instruction language. </w:t>
      </w:r>
    </w:p>
    <w:p>
      <w:pPr>
        <w:spacing w:before="156" w:beforeLines="50"/>
        <w:rPr>
          <w:rFonts w:eastAsia="等线 Light" w:asciiTheme="minorHAnsi" w:hAnsiTheme="minorHAnsi" w:cstheme="minorHAnsi"/>
          <w:kern w:val="0"/>
          <w:sz w:val="20"/>
          <w:szCs w:val="20"/>
        </w:rPr>
      </w:pPr>
      <w:r>
        <w:rPr>
          <w:rFonts w:hint="eastAsia" w:eastAsia="等线 Light" w:asciiTheme="minorHAnsi" w:hAnsiTheme="minorHAnsi" w:cstheme="minorHAnsi"/>
          <w:kern w:val="0"/>
          <w:sz w:val="20"/>
          <w:szCs w:val="20"/>
        </w:rPr>
        <w:t>SUSTech English III, English for Academic Purposes are required for Level A.</w:t>
      </w:r>
    </w:p>
    <w:p>
      <w:pPr>
        <w:spacing w:before="156" w:beforeLines="50"/>
        <w:rPr>
          <w:rFonts w:eastAsia="等线 Light" w:asciiTheme="minorHAnsi" w:hAnsiTheme="minorHAnsi" w:cstheme="minorHAnsi"/>
          <w:kern w:val="0"/>
          <w:sz w:val="20"/>
          <w:szCs w:val="20"/>
        </w:rPr>
      </w:pPr>
      <w:r>
        <w:rPr>
          <w:rFonts w:hint="eastAsia" w:eastAsia="等线 Light" w:asciiTheme="minorHAnsi" w:hAnsiTheme="minorHAnsi" w:cstheme="minorHAnsi"/>
          <w:kern w:val="0"/>
          <w:sz w:val="20"/>
          <w:szCs w:val="20"/>
        </w:rPr>
        <w:t>SUTech English II, SUSTech English III, English for Academic Purposes for Level B.</w:t>
      </w:r>
    </w:p>
    <w:p>
      <w:pPr>
        <w:spacing w:before="156" w:beforeLines="50"/>
        <w:rPr>
          <w:rFonts w:eastAsia="等线 Light" w:asciiTheme="minorHAnsi" w:hAnsiTheme="minorHAnsi" w:cstheme="minorHAnsi"/>
          <w:kern w:val="0"/>
          <w:sz w:val="20"/>
          <w:szCs w:val="20"/>
        </w:rPr>
      </w:pPr>
      <w:r>
        <w:rPr>
          <w:rFonts w:hint="eastAsia" w:eastAsia="等线 Light" w:asciiTheme="minorHAnsi" w:hAnsiTheme="minorHAnsi" w:cstheme="minorHAnsi"/>
          <w:kern w:val="0"/>
          <w:sz w:val="20"/>
          <w:szCs w:val="20"/>
        </w:rPr>
        <w:t>SUSTech English I, SUSTech English II, SUSTech English III, English for Academic for Level C.</w:t>
      </w:r>
    </w:p>
    <w:tbl>
      <w:tblPr>
        <w:tblStyle w:val="21"/>
        <w:tblpPr w:leftFromText="180" w:rightFromText="180" w:vertAnchor="text" w:horzAnchor="margin" w:tblpY="108"/>
        <w:tblW w:w="89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4"/>
        <w:gridCol w:w="4402"/>
        <w:gridCol w:w="567"/>
        <w:gridCol w:w="567"/>
        <w:gridCol w:w="567"/>
        <w:gridCol w:w="992"/>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8" w:hRule="atLeast"/>
        </w:trPr>
        <w:tc>
          <w:tcPr>
            <w:tcW w:w="844"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4402"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567" w:type="dxa"/>
            <w:textDirection w:val="tbRl"/>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Credit</w:t>
            </w:r>
          </w:p>
        </w:tc>
        <w:tc>
          <w:tcPr>
            <w:tcW w:w="567" w:type="dxa"/>
            <w:textDirection w:val="tbRl"/>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Hours/week</w:t>
            </w:r>
          </w:p>
        </w:tc>
        <w:tc>
          <w:tcPr>
            <w:tcW w:w="567" w:type="dxa"/>
            <w:textDirection w:val="tbRl"/>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Instruction Language</w:t>
            </w:r>
          </w:p>
        </w:tc>
        <w:tc>
          <w:tcPr>
            <w:tcW w:w="992" w:type="dxa"/>
            <w:textDirection w:val="tbRl"/>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Prerequisite</w:t>
            </w:r>
          </w:p>
        </w:tc>
        <w:tc>
          <w:tcPr>
            <w:tcW w:w="992" w:type="dxa"/>
            <w:vAlign w:val="center"/>
          </w:tcPr>
          <w:p>
            <w:pPr>
              <w:spacing w:line="240" w:lineRule="exact"/>
              <w:jc w:val="center"/>
              <w:rPr>
                <w:rFonts w:ascii="Calibri" w:hAnsi="Calibri" w:eastAsia="宋体" w:cs="Calibri"/>
                <w:b/>
                <w:kern w:val="0"/>
                <w:sz w:val="20"/>
                <w:szCs w:val="20"/>
              </w:rPr>
            </w:pPr>
            <w:r>
              <w:rPr>
                <w:rFonts w:ascii="Calibri" w:hAnsi="Calibri" w:eastAsia="仿宋"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CLE021</w:t>
            </w:r>
          </w:p>
        </w:tc>
        <w:tc>
          <w:tcPr>
            <w:tcW w:w="4402"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SUSTech English I</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w:t>
            </w:r>
          </w:p>
        </w:tc>
        <w:tc>
          <w:tcPr>
            <w:tcW w:w="992"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NA</w:t>
            </w:r>
          </w:p>
        </w:tc>
        <w:tc>
          <w:tcPr>
            <w:tcW w:w="992" w:type="dxa"/>
            <w:vMerge w:val="restart"/>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CLE022</w:t>
            </w:r>
          </w:p>
        </w:tc>
        <w:tc>
          <w:tcPr>
            <w:tcW w:w="4402"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SUSTech English II</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w:t>
            </w:r>
          </w:p>
        </w:tc>
        <w:tc>
          <w:tcPr>
            <w:tcW w:w="992"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CLE021</w:t>
            </w:r>
          </w:p>
        </w:tc>
        <w:tc>
          <w:tcPr>
            <w:tcW w:w="992"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CLE023</w:t>
            </w:r>
          </w:p>
        </w:tc>
        <w:tc>
          <w:tcPr>
            <w:tcW w:w="4402"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SUSTech English III</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4</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w:t>
            </w:r>
          </w:p>
        </w:tc>
        <w:tc>
          <w:tcPr>
            <w:tcW w:w="992"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CLE022</w:t>
            </w:r>
          </w:p>
        </w:tc>
        <w:tc>
          <w:tcPr>
            <w:tcW w:w="992" w:type="dxa"/>
            <w:vMerge w:val="continue"/>
            <w:vAlign w:val="center"/>
          </w:tcPr>
          <w:p>
            <w:pPr>
              <w:spacing w:line="240" w:lineRule="exact"/>
              <w:jc w:val="center"/>
              <w:rPr>
                <w:rFonts w:ascii="Calibri" w:hAnsi="Calibri" w:eastAsia="仿宋" w:cs="Calibri"/>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4"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CLE030</w:t>
            </w:r>
          </w:p>
        </w:tc>
        <w:tc>
          <w:tcPr>
            <w:tcW w:w="4402"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English for Academic Purposes</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2</w:t>
            </w:r>
          </w:p>
        </w:tc>
        <w:tc>
          <w:tcPr>
            <w:tcW w:w="567" w:type="dxa"/>
            <w:vAlign w:val="center"/>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E</w:t>
            </w:r>
          </w:p>
        </w:tc>
        <w:tc>
          <w:tcPr>
            <w:tcW w:w="992" w:type="dxa"/>
          </w:tcPr>
          <w:p>
            <w:pPr>
              <w:spacing w:line="240" w:lineRule="exact"/>
              <w:jc w:val="center"/>
              <w:rPr>
                <w:rFonts w:ascii="Calibri" w:hAnsi="Calibri" w:eastAsia="仿宋" w:cs="Calibri"/>
                <w:kern w:val="0"/>
                <w:sz w:val="20"/>
                <w:szCs w:val="20"/>
              </w:rPr>
            </w:pPr>
            <w:r>
              <w:rPr>
                <w:rFonts w:ascii="Calibri" w:hAnsi="Calibri" w:eastAsia="仿宋" w:cs="Calibri"/>
                <w:kern w:val="0"/>
                <w:sz w:val="20"/>
                <w:szCs w:val="20"/>
              </w:rPr>
              <w:t>CLE023</w:t>
            </w:r>
          </w:p>
        </w:tc>
        <w:tc>
          <w:tcPr>
            <w:tcW w:w="992" w:type="dxa"/>
            <w:vMerge w:val="continue"/>
            <w:vAlign w:val="center"/>
          </w:tcPr>
          <w:p>
            <w:pPr>
              <w:spacing w:line="240" w:lineRule="exact"/>
              <w:jc w:val="center"/>
              <w:rPr>
                <w:rFonts w:ascii="Calibri" w:hAnsi="Calibri" w:eastAsia="仿宋" w:cs="Calibri"/>
                <w:kern w:val="0"/>
                <w:sz w:val="20"/>
                <w:szCs w:val="20"/>
              </w:rPr>
            </w:pPr>
          </w:p>
        </w:tc>
      </w:tr>
    </w:tbl>
    <w:p>
      <w:pPr>
        <w:pStyle w:val="3"/>
        <w:spacing w:before="156" w:beforeLines="50" w:after="156" w:afterLines="50" w:line="276" w:lineRule="auto"/>
        <w:rPr>
          <w:rFonts w:eastAsia="宋体" w:asciiTheme="minorHAnsi" w:hAnsiTheme="minorHAnsi" w:cstheme="minorHAnsi"/>
          <w:b w:val="0"/>
          <w:bCs w:val="0"/>
          <w:sz w:val="24"/>
          <w:szCs w:val="28"/>
        </w:rPr>
      </w:pPr>
      <w:r>
        <w:rPr>
          <w:rFonts w:asciiTheme="minorHAnsi" w:hAnsiTheme="minorHAnsi" w:cstheme="minorHAnsi"/>
          <w:sz w:val="24"/>
          <w:szCs w:val="24"/>
        </w:rPr>
        <w:t>IX Requirements for of GE Elective Courses</w:t>
      </w:r>
    </w:p>
    <w:p>
      <w:pPr>
        <w:tabs>
          <w:tab w:val="left" w:pos="3571"/>
        </w:tabs>
        <w:spacing w:before="156" w:beforeLines="50" w:line="360" w:lineRule="auto"/>
        <w:rPr>
          <w:rFonts w:eastAsia="等线 Light" w:asciiTheme="minorHAnsi" w:hAnsiTheme="minorHAnsi" w:cstheme="minorHAnsi"/>
          <w:kern w:val="0"/>
          <w:sz w:val="20"/>
          <w:szCs w:val="20"/>
        </w:rPr>
      </w:pPr>
      <w:r>
        <w:rPr>
          <w:rFonts w:eastAsia="等线 Light" w:asciiTheme="minorHAnsi" w:hAnsiTheme="minorHAnsi" w:cstheme="minorHAnsi"/>
          <w:kern w:val="0"/>
          <w:sz w:val="20"/>
          <w:szCs w:val="20"/>
        </w:rPr>
        <w:t>Students are required to complete 4 credits for the Humanities Module and Social Sciences Module respectively, and 2 credits for the Music and Art Module. (Information about the available courses and the instruction language will be announced before the course selection session)</w:t>
      </w:r>
    </w:p>
    <w:p>
      <w:pPr>
        <w:pStyle w:val="3"/>
        <w:spacing w:before="156" w:beforeLines="50" w:after="156" w:afterLines="50" w:line="276" w:lineRule="auto"/>
        <w:rPr>
          <w:rFonts w:asciiTheme="minorHAnsi" w:hAnsiTheme="minorHAnsi" w:cstheme="minorHAnsi"/>
          <w:sz w:val="24"/>
          <w:szCs w:val="24"/>
        </w:rPr>
      </w:pPr>
    </w:p>
    <w:p/>
    <w:p/>
    <w:p/>
    <w:p/>
    <w:p/>
    <w:p/>
    <w:p/>
    <w:p/>
    <w:p/>
    <w:p/>
    <w:p/>
    <w:p/>
    <w:p/>
    <w:p/>
    <w:p/>
    <w:p/>
    <w:p/>
    <w:p>
      <w:pPr>
        <w:pStyle w:val="3"/>
        <w:spacing w:before="156" w:beforeLines="50" w:after="156" w:afterLines="50" w:line="276" w:lineRule="auto"/>
        <w:rPr>
          <w:rFonts w:asciiTheme="minorHAnsi" w:hAnsiTheme="minorHAnsi" w:cstheme="minorHAnsi"/>
          <w:sz w:val="24"/>
          <w:szCs w:val="24"/>
        </w:rPr>
      </w:pPr>
      <w:r>
        <w:rPr>
          <w:rFonts w:hint="eastAsia" w:asciiTheme="minorHAnsi" w:hAnsiTheme="minorHAnsi" w:cstheme="minorHAnsi"/>
          <w:sz w:val="24"/>
          <w:szCs w:val="24"/>
        </w:rPr>
        <w:t>X. Major Course Arrangement</w:t>
      </w:r>
      <w:r>
        <w:rPr>
          <w:rFonts w:asciiTheme="minorHAnsi" w:hAnsiTheme="minorHAnsi" w:cstheme="minorHAnsi"/>
          <w:sz w:val="24"/>
          <w:szCs w:val="24"/>
        </w:rPr>
        <w:tab/>
      </w:r>
    </w:p>
    <w:p>
      <w:pPr>
        <w:spacing w:before="240" w:line="480" w:lineRule="auto"/>
        <w:jc w:val="center"/>
        <w:rPr>
          <w:rFonts w:eastAsia="黑体" w:asciiTheme="minorHAnsi"/>
          <w:b/>
          <w:sz w:val="21"/>
          <w:szCs w:val="21"/>
        </w:rPr>
      </w:pPr>
      <w:r>
        <w:rPr>
          <w:rFonts w:hint="eastAsia" w:eastAsia="宋体" w:asciiTheme="minorHAnsi" w:hAnsiTheme="minorHAnsi"/>
          <w:b/>
          <w:bCs/>
          <w:sz w:val="21"/>
          <w:szCs w:val="21"/>
        </w:rPr>
        <w:t xml:space="preserve">Table 1: Major Required Course (Foundational and Core Courses) </w:t>
      </w:r>
    </w:p>
    <w:tbl>
      <w:tblPr>
        <w:tblStyle w:val="22"/>
        <w:tblW w:w="8576"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868"/>
        <w:gridCol w:w="2268"/>
        <w:gridCol w:w="518"/>
        <w:gridCol w:w="490"/>
        <w:gridCol w:w="413"/>
        <w:gridCol w:w="567"/>
        <w:gridCol w:w="709"/>
        <w:gridCol w:w="425"/>
        <w:gridCol w:w="851"/>
        <w:gridCol w:w="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5" w:hRule="atLeast"/>
        </w:trPr>
        <w:tc>
          <w:tcPr>
            <w:tcW w:w="830"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Course Category</w:t>
            </w:r>
          </w:p>
        </w:tc>
        <w:tc>
          <w:tcPr>
            <w:tcW w:w="868" w:type="dxa"/>
            <w:textDirection w:val="tbLrV"/>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2268" w:type="dxa"/>
            <w:textDirection w:val="tbLrV"/>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518"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Credits</w:t>
            </w:r>
          </w:p>
        </w:tc>
        <w:tc>
          <w:tcPr>
            <w:tcW w:w="490"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Lab Credits</w:t>
            </w:r>
          </w:p>
        </w:tc>
        <w:tc>
          <w:tcPr>
            <w:tcW w:w="413"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Hours/week</w:t>
            </w:r>
          </w:p>
        </w:tc>
        <w:tc>
          <w:tcPr>
            <w:tcW w:w="567"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Terms</w:t>
            </w:r>
          </w:p>
        </w:tc>
        <w:tc>
          <w:tcPr>
            <w:tcW w:w="709"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 xml:space="preserve">Advised term to take the course </w:t>
            </w:r>
          </w:p>
        </w:tc>
        <w:tc>
          <w:tcPr>
            <w:tcW w:w="425"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Instruction language</w:t>
            </w:r>
          </w:p>
        </w:tc>
        <w:tc>
          <w:tcPr>
            <w:tcW w:w="851"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Prerequisite</w:t>
            </w:r>
          </w:p>
        </w:tc>
        <w:tc>
          <w:tcPr>
            <w:tcW w:w="637"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restart"/>
            <w:textDirection w:val="tbLrV"/>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Major Foundational Courses</w:t>
            </w:r>
          </w:p>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CH102</w:t>
            </w:r>
            <w:r>
              <w:rPr>
                <w:rFonts w:hint="eastAsia" w:ascii="Arial Narrow" w:hAnsi="Arial Narrow" w:eastAsiaTheme="minorEastAsia" w:cstheme="minorHAnsi"/>
                <w:color w:val="000000"/>
                <w:spacing w:val="-6"/>
                <w:sz w:val="18"/>
                <w:szCs w:val="18"/>
              </w:rPr>
              <w:t>-17</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General Chemistry Laboratory A</w:t>
            </w:r>
          </w:p>
        </w:tc>
        <w:tc>
          <w:tcPr>
            <w:tcW w:w="518" w:type="dxa"/>
            <w:vAlign w:val="center"/>
          </w:tcPr>
          <w:p>
            <w:pPr>
              <w:adjustRightInd w:val="0"/>
              <w:snapToGrid w:val="0"/>
              <w:spacing w:line="220" w:lineRule="exact"/>
              <w:jc w:val="center"/>
              <w:rPr>
                <w:rFonts w:ascii="Arial Narrow" w:hAnsi="Arial Narrow" w:eastAsiaTheme="minorEastAsia" w:cstheme="minorHAnsi"/>
                <w:color w:val="000000"/>
                <w:sz w:val="18"/>
                <w:szCs w:val="18"/>
              </w:rPr>
            </w:pPr>
            <w:r>
              <w:rPr>
                <w:rFonts w:ascii="Arial Narrow" w:hAnsi="Arial Narrow" w:eastAsiaTheme="minorEastAsia" w:cstheme="minorHAnsi"/>
                <w:color w:val="000000"/>
                <w:sz w:val="18"/>
                <w:szCs w:val="18"/>
              </w:rPr>
              <w:t>1.5</w:t>
            </w:r>
          </w:p>
        </w:tc>
        <w:tc>
          <w:tcPr>
            <w:tcW w:w="490" w:type="dxa"/>
            <w:vAlign w:val="center"/>
          </w:tcPr>
          <w:p>
            <w:pPr>
              <w:adjustRightInd w:val="0"/>
              <w:snapToGrid w:val="0"/>
              <w:spacing w:line="220" w:lineRule="exact"/>
              <w:jc w:val="center"/>
              <w:rPr>
                <w:rFonts w:ascii="Arial Narrow" w:hAnsi="Arial Narrow" w:eastAsiaTheme="minorEastAsia" w:cstheme="minorHAnsi"/>
                <w:color w:val="000000"/>
                <w:sz w:val="18"/>
                <w:szCs w:val="18"/>
              </w:rPr>
            </w:pPr>
            <w:r>
              <w:rPr>
                <w:rFonts w:ascii="Arial Narrow" w:hAnsi="Arial Narrow" w:eastAsiaTheme="minorEastAsia" w:cstheme="minorHAnsi"/>
                <w:color w:val="000000"/>
                <w:sz w:val="18"/>
                <w:szCs w:val="18"/>
              </w:rPr>
              <w:t>1.5</w:t>
            </w:r>
          </w:p>
        </w:tc>
        <w:tc>
          <w:tcPr>
            <w:tcW w:w="413"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567"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0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1/ </w:t>
            </w:r>
            <w:r>
              <w:rPr>
                <w:rFonts w:hint="eastAsia" w:ascii="Arial Narrow" w:hAnsi="Arial Narrow" w:eastAsiaTheme="minorEastAsia"/>
                <w:sz w:val="18"/>
                <w:szCs w:val="18"/>
              </w:rPr>
              <w:t>Spr</w:t>
            </w:r>
          </w:p>
        </w:tc>
        <w:tc>
          <w:tcPr>
            <w:tcW w:w="425"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CH101A</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CH203</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Organic Chemistry I</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sz w:val="18"/>
                <w:szCs w:val="18"/>
              </w:rPr>
              <w:t xml:space="preserve">1/ </w:t>
            </w:r>
            <w:r>
              <w:rPr>
                <w:rFonts w:hint="eastAsia" w:ascii="Arial Narrow" w:hAnsi="Arial Narrow" w:eastAsiaTheme="minorEastAsia"/>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CH101A</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CH206</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Organic Chemistry II</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CH203</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CH208</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Organic Chemistry Laboratory</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CH203, CH102</w:t>
            </w:r>
            <w:r>
              <w:rPr>
                <w:rFonts w:hint="eastAsia" w:ascii="Arial Narrow" w:hAnsi="Arial Narrow" w:eastAsiaTheme="minorEastAsia" w:cstheme="minorHAnsi"/>
                <w:color w:val="000000"/>
                <w:spacing w:val="-6"/>
                <w:sz w:val="18"/>
                <w:szCs w:val="18"/>
              </w:rPr>
              <w:t>-17</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CH213</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Inorganic Chemistry Fundamentals</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490" w:type="dxa"/>
            <w:vAlign w:val="center"/>
          </w:tcPr>
          <w:p>
            <w:pPr>
              <w:spacing w:line="220" w:lineRule="exact"/>
              <w:ind w:right="-108"/>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CH101A</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CH205</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Analytical Chemistry</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CH101A</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CH207</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Analytical Chemistry Laboratory</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spacing w:val="-6"/>
                <w:sz w:val="18"/>
                <w:szCs w:val="18"/>
              </w:rPr>
              <w:t>CH205</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CH214</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Organometallics</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490" w:type="dxa"/>
            <w:vAlign w:val="center"/>
          </w:tcPr>
          <w:p>
            <w:pPr>
              <w:spacing w:line="220" w:lineRule="exact"/>
              <w:ind w:right="-108"/>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2/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E</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w:t>
            </w:r>
            <w:r>
              <w:rPr>
                <w:rFonts w:hint="eastAsia" w:ascii="Arial Narrow" w:hAnsi="Arial Narrow" w:eastAsiaTheme="minorEastAsia" w:cstheme="minorHAnsi"/>
                <w:color w:val="000000"/>
                <w:spacing w:val="-6"/>
                <w:sz w:val="18"/>
                <w:szCs w:val="18"/>
              </w:rPr>
              <w:t>13</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CH215</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Coordination Chemistry</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490" w:type="dxa"/>
            <w:vAlign w:val="center"/>
          </w:tcPr>
          <w:p>
            <w:pPr>
              <w:spacing w:line="220" w:lineRule="exact"/>
              <w:ind w:right="-108"/>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2/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E</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w:t>
            </w:r>
            <w:r>
              <w:rPr>
                <w:rFonts w:hint="eastAsia" w:ascii="Arial Narrow" w:hAnsi="Arial Narrow" w:eastAsiaTheme="minorEastAsia" w:cstheme="minorHAnsi"/>
                <w:color w:val="000000"/>
                <w:spacing w:val="-6"/>
                <w:sz w:val="18"/>
                <w:szCs w:val="18"/>
              </w:rPr>
              <w:t>13</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CH204</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Inorganic Chemistry Laboratory</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90" w:type="dxa"/>
            <w:vAlign w:val="center"/>
          </w:tcPr>
          <w:p>
            <w:pPr>
              <w:spacing w:line="220" w:lineRule="exact"/>
              <w:ind w:right="-108" w:firstLine="84" w:firstLineChars="50"/>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2/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w:t>
            </w:r>
            <w:r>
              <w:rPr>
                <w:rFonts w:hint="eastAsia" w:ascii="Arial Narrow" w:hAnsi="Arial Narrow" w:eastAsiaTheme="minorEastAsia" w:cstheme="minorHAnsi"/>
                <w:color w:val="000000"/>
                <w:spacing w:val="-6"/>
                <w:sz w:val="18"/>
                <w:szCs w:val="18"/>
              </w:rPr>
              <w:t>13</w:t>
            </w:r>
            <w:r>
              <w:rPr>
                <w:rFonts w:ascii="Arial Narrow" w:hAnsi="Arial Narrow" w:eastAsiaTheme="minorEastAsia" w:cstheme="minorHAnsi"/>
                <w:color w:val="000000"/>
                <w:spacing w:val="-6"/>
                <w:sz w:val="18"/>
                <w:szCs w:val="18"/>
              </w:rPr>
              <w:t>, CH102</w:t>
            </w:r>
            <w:r>
              <w:rPr>
                <w:rFonts w:hint="eastAsia" w:ascii="Arial Narrow" w:hAnsi="Arial Narrow" w:eastAsiaTheme="minorEastAsia" w:cstheme="minorHAnsi"/>
                <w:color w:val="000000"/>
                <w:spacing w:val="-6"/>
                <w:sz w:val="18"/>
                <w:szCs w:val="18"/>
              </w:rPr>
              <w:t>-17</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CH301</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Physical Chemistry I</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MA102B, PHY105B, CH101A</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CH303</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Physical Chemistry Laboratory</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CH301</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CH302</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Physical Chemistry II</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CH301</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ind w:left="113" w:right="113"/>
              <w:jc w:val="center"/>
              <w:rPr>
                <w:rFonts w:ascii="Calibri" w:hAnsi="Calibri" w:eastAsia="宋体" w:cs="Calibri"/>
                <w:b/>
                <w:kern w:val="0"/>
                <w:sz w:val="20"/>
                <w:szCs w:val="20"/>
              </w:rPr>
            </w:pPr>
          </w:p>
        </w:tc>
        <w:tc>
          <w:tcPr>
            <w:tcW w:w="3136" w:type="dxa"/>
            <w:gridSpan w:val="2"/>
            <w:vAlign w:val="center"/>
          </w:tcPr>
          <w:p>
            <w:pPr>
              <w:spacing w:line="220" w:lineRule="exact"/>
              <w:jc w:val="center"/>
              <w:rPr>
                <w:rFonts w:ascii="Arial Narrow" w:hAnsi="Arial Narrow" w:eastAsiaTheme="minorEastAsia" w:cstheme="minorHAnsi"/>
                <w:b/>
                <w:color w:val="000000"/>
                <w:spacing w:val="-6"/>
                <w:sz w:val="18"/>
                <w:szCs w:val="18"/>
              </w:rPr>
            </w:pPr>
            <w:r>
              <w:rPr>
                <w:rFonts w:ascii="Arial Narrow" w:hAnsi="Arial Narrow" w:eastAsiaTheme="minorEastAsia" w:cstheme="minorHAnsi"/>
                <w:b/>
                <w:color w:val="000000"/>
                <w:spacing w:val="-6"/>
                <w:sz w:val="18"/>
                <w:szCs w:val="18"/>
              </w:rPr>
              <w:t>Total</w:t>
            </w:r>
          </w:p>
        </w:tc>
        <w:tc>
          <w:tcPr>
            <w:tcW w:w="518"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38.5</w:t>
            </w:r>
          </w:p>
        </w:tc>
        <w:tc>
          <w:tcPr>
            <w:tcW w:w="490"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9.5</w:t>
            </w:r>
          </w:p>
        </w:tc>
        <w:tc>
          <w:tcPr>
            <w:tcW w:w="413"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48</w:t>
            </w:r>
          </w:p>
        </w:tc>
        <w:tc>
          <w:tcPr>
            <w:tcW w:w="567" w:type="dxa"/>
            <w:vAlign w:val="center"/>
          </w:tcPr>
          <w:p>
            <w:pPr>
              <w:spacing w:line="240" w:lineRule="exact"/>
              <w:ind w:left="113" w:right="113"/>
              <w:jc w:val="center"/>
              <w:rPr>
                <w:rFonts w:ascii="Calibri" w:hAnsi="Calibri" w:eastAsia="宋体" w:cs="Calibri"/>
                <w:bCs/>
                <w:kern w:val="0"/>
                <w:sz w:val="20"/>
                <w:szCs w:val="20"/>
              </w:rPr>
            </w:pPr>
          </w:p>
        </w:tc>
        <w:tc>
          <w:tcPr>
            <w:tcW w:w="709" w:type="dxa"/>
            <w:vAlign w:val="center"/>
          </w:tcPr>
          <w:p>
            <w:pPr>
              <w:spacing w:line="240" w:lineRule="exact"/>
              <w:ind w:left="113" w:right="113"/>
              <w:jc w:val="center"/>
              <w:rPr>
                <w:rFonts w:ascii="Calibri" w:hAnsi="Calibri" w:eastAsia="宋体" w:cs="Calibri"/>
                <w:bCs/>
                <w:kern w:val="0"/>
                <w:sz w:val="20"/>
                <w:szCs w:val="20"/>
              </w:rPr>
            </w:pPr>
          </w:p>
        </w:tc>
        <w:tc>
          <w:tcPr>
            <w:tcW w:w="425" w:type="dxa"/>
            <w:shd w:val="clear" w:color="auto" w:fill="auto"/>
            <w:vAlign w:val="center"/>
          </w:tcPr>
          <w:p>
            <w:pPr>
              <w:spacing w:line="240" w:lineRule="exact"/>
              <w:ind w:left="113" w:right="113"/>
              <w:jc w:val="center"/>
              <w:rPr>
                <w:rFonts w:ascii="Calibri" w:hAnsi="Calibri" w:eastAsia="宋体" w:cs="Calibri"/>
                <w:bCs/>
                <w:kern w:val="0"/>
                <w:sz w:val="20"/>
                <w:szCs w:val="20"/>
              </w:rPr>
            </w:pPr>
          </w:p>
        </w:tc>
        <w:tc>
          <w:tcPr>
            <w:tcW w:w="851" w:type="dxa"/>
            <w:vAlign w:val="center"/>
          </w:tcPr>
          <w:p>
            <w:pPr>
              <w:spacing w:line="240" w:lineRule="exact"/>
              <w:ind w:left="113" w:right="113"/>
              <w:jc w:val="center"/>
              <w:rPr>
                <w:rFonts w:ascii="Calibri" w:hAnsi="Calibri" w:eastAsia="宋体" w:cs="Calibri"/>
                <w:bCs/>
                <w:kern w:val="0"/>
                <w:sz w:val="20"/>
                <w:szCs w:val="20"/>
              </w:rPr>
            </w:pPr>
          </w:p>
        </w:tc>
        <w:tc>
          <w:tcPr>
            <w:tcW w:w="637" w:type="dxa"/>
            <w:vAlign w:val="center"/>
          </w:tcPr>
          <w:p>
            <w:pPr>
              <w:spacing w:line="240" w:lineRule="exact"/>
              <w:ind w:left="113" w:right="113"/>
              <w:jc w:val="center"/>
              <w:rPr>
                <w:rFonts w:ascii="Calibri" w:hAnsi="Calibri" w:eastAsia="宋体" w:cs="Calibri"/>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restart"/>
            <w:textDirection w:val="tbLrV"/>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Major Core Courses</w:t>
            </w:r>
          </w:p>
          <w:p>
            <w:pPr>
              <w:spacing w:line="240" w:lineRule="exact"/>
              <w:ind w:left="113" w:right="113"/>
              <w:jc w:val="center"/>
              <w:rPr>
                <w:rFonts w:ascii="Calibri" w:hAnsi="Calibri" w:eastAsia="宋体" w:cs="Calibri"/>
                <w:b/>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CH305</w:t>
            </w:r>
            <w:r>
              <w:rPr>
                <w:rFonts w:hint="eastAsia" w:ascii="Arial Narrow" w:hAnsi="Arial Narrow" w:eastAsiaTheme="minorEastAsia" w:cstheme="minorHAnsi"/>
                <w:color w:val="000000"/>
                <w:spacing w:val="-6"/>
                <w:sz w:val="18"/>
                <w:szCs w:val="18"/>
              </w:rPr>
              <w:t>-1</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Principle of Instrumental Analysis</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2</w:t>
            </w:r>
            <w:r>
              <w:rPr>
                <w:rFonts w:ascii="Arial Narrow" w:hAnsi="Arial Narrow" w:eastAsiaTheme="minorEastAsia" w:cstheme="minorHAnsi"/>
                <w:color w:val="000000"/>
                <w:spacing w:val="-6"/>
                <w:sz w:val="18"/>
                <w:szCs w:val="18"/>
              </w:rPr>
              <w:t xml:space="preserve">/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CH205, CH207</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pStyle w:val="7"/>
              <w:spacing w:line="240" w:lineRule="exact"/>
              <w:rPr>
                <w:rFonts w:ascii="Calibri" w:hAnsi="Calibri" w:cs="Calibri"/>
                <w:sz w:val="20"/>
                <w:szCs w:val="20"/>
                <w:highlight w:val="yellow"/>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CH305-2</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Practice of Instrumental Analysis</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2</w:t>
            </w:r>
            <w:r>
              <w:rPr>
                <w:rFonts w:ascii="Arial Narrow" w:hAnsi="Arial Narrow" w:eastAsiaTheme="minorEastAsia" w:cstheme="minorHAnsi"/>
                <w:color w:val="000000"/>
                <w:spacing w:val="-6"/>
                <w:sz w:val="18"/>
                <w:szCs w:val="18"/>
              </w:rPr>
              <w:t xml:space="preserve">/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CH305</w:t>
            </w:r>
            <w:r>
              <w:rPr>
                <w:rFonts w:hint="eastAsia" w:ascii="Arial Narrow" w:hAnsi="Arial Narrow" w:eastAsiaTheme="minorEastAsia" w:cstheme="minorHAnsi"/>
                <w:color w:val="000000"/>
                <w:spacing w:val="-6"/>
                <w:sz w:val="18"/>
                <w:szCs w:val="18"/>
              </w:rPr>
              <w:t>-1</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jc w:val="center"/>
              <w:rPr>
                <w:rFonts w:ascii="Calibri" w:hAnsi="Calibri" w:eastAsia="宋体" w:cs="Calibri"/>
                <w:kern w:val="0"/>
                <w:sz w:val="20"/>
                <w:szCs w:val="20"/>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CH403</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Principle of Chemical Engineering</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Spr/</w:t>
            </w:r>
            <w:r>
              <w:rPr>
                <w:rFonts w:hint="eastAsia" w:ascii="Arial Narrow" w:hAnsi="Arial Narrow" w:eastAsiaTheme="minorEastAsia" w:cstheme="minorHAnsi"/>
                <w:color w:val="000000"/>
                <w:spacing w:val="-6"/>
                <w:sz w:val="18"/>
                <w:szCs w:val="18"/>
              </w:rPr>
              <w:t xml:space="preserve"> </w:t>
            </w:r>
            <w:r>
              <w:rPr>
                <w:rFonts w:ascii="Arial Narrow" w:hAnsi="Arial Narrow" w:eastAsiaTheme="minorEastAsia" w:cstheme="minorHAnsi"/>
                <w:color w:val="000000"/>
                <w:spacing w:val="-6"/>
                <w:sz w:val="18"/>
                <w:szCs w:val="18"/>
              </w:rPr>
              <w:t>Fall</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 Fall</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MA102B, PHY105B</w:t>
            </w: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jc w:val="center"/>
              <w:rPr>
                <w:rFonts w:ascii="Calibri" w:hAnsi="Calibri" w:eastAsia="宋体" w:cs="Calibri"/>
                <w:kern w:val="0"/>
                <w:sz w:val="20"/>
                <w:szCs w:val="20"/>
              </w:rPr>
            </w:pPr>
          </w:p>
        </w:tc>
        <w:tc>
          <w:tcPr>
            <w:tcW w:w="3136" w:type="dxa"/>
            <w:gridSpan w:val="2"/>
            <w:vAlign w:val="center"/>
          </w:tcPr>
          <w:p>
            <w:pPr>
              <w:spacing w:line="220" w:lineRule="exact"/>
              <w:jc w:val="center"/>
              <w:rPr>
                <w:rFonts w:ascii="Arial Narrow" w:hAnsi="Arial Narrow" w:eastAsiaTheme="minorEastAsia" w:cstheme="minorHAnsi"/>
                <w:b/>
                <w:color w:val="000000"/>
                <w:spacing w:val="-6"/>
                <w:sz w:val="18"/>
                <w:szCs w:val="18"/>
              </w:rPr>
            </w:pPr>
            <w:r>
              <w:rPr>
                <w:rFonts w:ascii="Arial Narrow" w:hAnsi="Arial Narrow" w:eastAsiaTheme="minorEastAsia" w:cstheme="minorHAnsi"/>
                <w:b/>
                <w:color w:val="000000"/>
                <w:spacing w:val="-6"/>
                <w:sz w:val="18"/>
                <w:szCs w:val="18"/>
              </w:rPr>
              <w:t>Total</w:t>
            </w:r>
          </w:p>
        </w:tc>
        <w:tc>
          <w:tcPr>
            <w:tcW w:w="518"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7</w:t>
            </w:r>
          </w:p>
        </w:tc>
        <w:tc>
          <w:tcPr>
            <w:tcW w:w="490"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2</w:t>
            </w:r>
          </w:p>
        </w:tc>
        <w:tc>
          <w:tcPr>
            <w:tcW w:w="413"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9</w:t>
            </w:r>
          </w:p>
        </w:tc>
        <w:tc>
          <w:tcPr>
            <w:tcW w:w="567" w:type="dxa"/>
            <w:vAlign w:val="center"/>
          </w:tcPr>
          <w:p>
            <w:pPr>
              <w:spacing w:line="240" w:lineRule="exact"/>
              <w:ind w:left="113" w:right="113"/>
              <w:jc w:val="center"/>
              <w:rPr>
                <w:rFonts w:ascii="Calibri" w:hAnsi="Calibri" w:eastAsia="宋体" w:cs="Calibri"/>
                <w:bCs/>
                <w:kern w:val="0"/>
                <w:sz w:val="20"/>
                <w:szCs w:val="20"/>
              </w:rPr>
            </w:pPr>
          </w:p>
        </w:tc>
        <w:tc>
          <w:tcPr>
            <w:tcW w:w="709" w:type="dxa"/>
            <w:vAlign w:val="center"/>
          </w:tcPr>
          <w:p>
            <w:pPr>
              <w:spacing w:line="240" w:lineRule="exact"/>
              <w:ind w:left="113" w:right="113"/>
              <w:jc w:val="center"/>
              <w:rPr>
                <w:rFonts w:ascii="Calibri" w:hAnsi="Calibri" w:eastAsia="宋体" w:cs="Calibri"/>
                <w:bCs/>
                <w:kern w:val="0"/>
                <w:sz w:val="20"/>
                <w:szCs w:val="20"/>
              </w:rPr>
            </w:pPr>
          </w:p>
        </w:tc>
        <w:tc>
          <w:tcPr>
            <w:tcW w:w="425" w:type="dxa"/>
            <w:shd w:val="clear" w:color="auto" w:fill="auto"/>
            <w:vAlign w:val="center"/>
          </w:tcPr>
          <w:p>
            <w:pPr>
              <w:spacing w:line="240" w:lineRule="exact"/>
              <w:ind w:left="113" w:right="113"/>
              <w:jc w:val="center"/>
              <w:rPr>
                <w:rFonts w:ascii="Calibri" w:hAnsi="Calibri" w:eastAsia="宋体" w:cs="Calibri"/>
                <w:bCs/>
                <w:kern w:val="0"/>
                <w:sz w:val="20"/>
                <w:szCs w:val="20"/>
              </w:rPr>
            </w:pPr>
          </w:p>
        </w:tc>
        <w:tc>
          <w:tcPr>
            <w:tcW w:w="851" w:type="dxa"/>
            <w:vAlign w:val="center"/>
          </w:tcPr>
          <w:p>
            <w:pPr>
              <w:spacing w:line="240" w:lineRule="exact"/>
              <w:ind w:left="113" w:right="113"/>
              <w:jc w:val="center"/>
              <w:rPr>
                <w:rFonts w:ascii="Calibri" w:hAnsi="Calibri" w:eastAsia="宋体" w:cs="Calibri"/>
                <w:bCs/>
                <w:kern w:val="0"/>
                <w:sz w:val="20"/>
                <w:szCs w:val="20"/>
              </w:rPr>
            </w:pPr>
          </w:p>
        </w:tc>
        <w:tc>
          <w:tcPr>
            <w:tcW w:w="637" w:type="dxa"/>
            <w:vAlign w:val="center"/>
          </w:tcPr>
          <w:p>
            <w:pPr>
              <w:spacing w:line="240" w:lineRule="exact"/>
              <w:ind w:left="113" w:right="113"/>
              <w:jc w:val="center"/>
              <w:rPr>
                <w:rFonts w:ascii="Calibri" w:hAnsi="Calibri" w:eastAsia="宋体" w:cs="Calibri"/>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restart"/>
            <w:textDirection w:val="tbLrV"/>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 xml:space="preserve">Major Practical Courses </w:t>
            </w: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CH480</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Projects of Science and Technology Innovation</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Fall &amp; </w:t>
            </w: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Fall &amp;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pStyle w:val="7"/>
              <w:spacing w:line="240" w:lineRule="exact"/>
              <w:rPr>
                <w:rFonts w:ascii="Calibri" w:hAnsi="Calibri" w:cs="Calibri"/>
                <w:sz w:val="20"/>
                <w:szCs w:val="20"/>
                <w:highlight w:val="yellow"/>
              </w:rPr>
            </w:pPr>
          </w:p>
        </w:tc>
        <w:tc>
          <w:tcPr>
            <w:tcW w:w="8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CH490</w:t>
            </w:r>
          </w:p>
        </w:tc>
        <w:tc>
          <w:tcPr>
            <w:tcW w:w="226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Degree Thesis (Design)</w:t>
            </w:r>
          </w:p>
        </w:tc>
        <w:tc>
          <w:tcPr>
            <w:tcW w:w="518"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490"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413"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56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Fall &amp; </w:t>
            </w:r>
            <w:r>
              <w:rPr>
                <w:rFonts w:hint="eastAsia" w:ascii="Arial Narrow" w:hAnsi="Arial Narrow" w:eastAsiaTheme="minorEastAsia" w:cstheme="minorHAnsi"/>
                <w:color w:val="000000"/>
                <w:spacing w:val="-6"/>
                <w:sz w:val="18"/>
                <w:szCs w:val="18"/>
              </w:rPr>
              <w:t>Spr</w:t>
            </w:r>
          </w:p>
        </w:tc>
        <w:tc>
          <w:tcPr>
            <w:tcW w:w="709"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 Fall</w:t>
            </w:r>
            <w:r>
              <w:rPr>
                <w:rFonts w:hint="eastAsia" w:ascii="Arial Narrow" w:hAnsi="Arial Narrow" w:eastAsiaTheme="minorEastAsia" w:cstheme="minorHAnsi"/>
                <w:color w:val="000000"/>
                <w:spacing w:val="-6"/>
                <w:sz w:val="18"/>
                <w:szCs w:val="18"/>
              </w:rPr>
              <w:t xml:space="preserve"> </w:t>
            </w:r>
            <w:r>
              <w:rPr>
                <w:rFonts w:ascii="Arial Narrow" w:hAnsi="Arial Narrow" w:eastAsiaTheme="minorEastAsia" w:cstheme="minorHAnsi"/>
                <w:color w:val="000000"/>
                <w:spacing w:val="-6"/>
                <w:sz w:val="18"/>
                <w:szCs w:val="18"/>
              </w:rPr>
              <w:t xml:space="preserve">&amp;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20" w:lineRule="exact"/>
              <w:jc w:val="center"/>
              <w:rPr>
                <w:rFonts w:ascii="Arial Narrow" w:hAnsi="Arial Narrow" w:eastAsiaTheme="minorEastAsia" w:cstheme="minorHAnsi"/>
                <w:color w:val="000000"/>
                <w:spacing w:val="-6"/>
                <w:sz w:val="18"/>
                <w:szCs w:val="18"/>
              </w:rPr>
            </w:pPr>
          </w:p>
        </w:tc>
        <w:tc>
          <w:tcPr>
            <w:tcW w:w="851" w:type="dxa"/>
            <w:vAlign w:val="center"/>
          </w:tcPr>
          <w:p>
            <w:pPr>
              <w:spacing w:line="220" w:lineRule="exact"/>
              <w:jc w:val="center"/>
              <w:rPr>
                <w:rFonts w:ascii="Arial Narrow" w:hAnsi="Arial Narrow" w:eastAsiaTheme="minorEastAsia" w:cstheme="minorHAnsi"/>
                <w:color w:val="000000"/>
                <w:spacing w:val="-6"/>
                <w:sz w:val="18"/>
                <w:szCs w:val="18"/>
              </w:rPr>
            </w:pPr>
          </w:p>
        </w:tc>
        <w:tc>
          <w:tcPr>
            <w:tcW w:w="637" w:type="dxa"/>
            <w:vAlign w:val="center"/>
          </w:tcPr>
          <w:p>
            <w:pPr>
              <w:spacing w:line="22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30" w:type="dxa"/>
            <w:vMerge w:val="continue"/>
          </w:tcPr>
          <w:p>
            <w:pPr>
              <w:spacing w:line="240" w:lineRule="exact"/>
              <w:jc w:val="center"/>
              <w:rPr>
                <w:rFonts w:ascii="Calibri" w:hAnsi="Calibri" w:eastAsia="宋体" w:cs="Calibri"/>
                <w:kern w:val="0"/>
                <w:sz w:val="20"/>
                <w:szCs w:val="20"/>
              </w:rPr>
            </w:pPr>
          </w:p>
        </w:tc>
        <w:tc>
          <w:tcPr>
            <w:tcW w:w="3136" w:type="dxa"/>
            <w:gridSpan w:val="2"/>
            <w:vAlign w:val="center"/>
          </w:tcPr>
          <w:p>
            <w:pPr>
              <w:spacing w:line="220" w:lineRule="exact"/>
              <w:jc w:val="center"/>
              <w:rPr>
                <w:rFonts w:ascii="Arial Narrow" w:hAnsi="Arial Narrow" w:eastAsiaTheme="minorEastAsia" w:cstheme="minorHAnsi"/>
                <w:b/>
                <w:color w:val="000000"/>
                <w:spacing w:val="-6"/>
                <w:sz w:val="18"/>
                <w:szCs w:val="18"/>
              </w:rPr>
            </w:pPr>
            <w:r>
              <w:rPr>
                <w:rFonts w:ascii="Arial Narrow" w:hAnsi="Arial Narrow" w:eastAsiaTheme="minorEastAsia" w:cstheme="minorHAnsi"/>
                <w:b/>
                <w:color w:val="000000"/>
                <w:spacing w:val="-6"/>
                <w:sz w:val="18"/>
                <w:szCs w:val="18"/>
              </w:rPr>
              <w:t>Total</w:t>
            </w:r>
          </w:p>
        </w:tc>
        <w:tc>
          <w:tcPr>
            <w:tcW w:w="518"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16</w:t>
            </w:r>
          </w:p>
        </w:tc>
        <w:tc>
          <w:tcPr>
            <w:tcW w:w="490"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16</w:t>
            </w:r>
          </w:p>
        </w:tc>
        <w:tc>
          <w:tcPr>
            <w:tcW w:w="413"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16</w:t>
            </w:r>
          </w:p>
        </w:tc>
        <w:tc>
          <w:tcPr>
            <w:tcW w:w="567" w:type="dxa"/>
            <w:vAlign w:val="center"/>
          </w:tcPr>
          <w:p>
            <w:pPr>
              <w:spacing w:line="240" w:lineRule="exact"/>
              <w:ind w:left="113" w:right="113"/>
              <w:jc w:val="center"/>
              <w:rPr>
                <w:rFonts w:ascii="Calibri" w:hAnsi="Calibri" w:eastAsia="宋体" w:cs="Calibri"/>
                <w:bCs/>
                <w:kern w:val="0"/>
                <w:sz w:val="20"/>
                <w:szCs w:val="20"/>
              </w:rPr>
            </w:pPr>
          </w:p>
        </w:tc>
        <w:tc>
          <w:tcPr>
            <w:tcW w:w="709" w:type="dxa"/>
            <w:vAlign w:val="center"/>
          </w:tcPr>
          <w:p>
            <w:pPr>
              <w:spacing w:line="240" w:lineRule="exact"/>
              <w:ind w:left="113" w:right="113"/>
              <w:jc w:val="center"/>
              <w:rPr>
                <w:rFonts w:ascii="Calibri" w:hAnsi="Calibri" w:eastAsia="宋体" w:cs="Calibri"/>
                <w:bCs/>
                <w:kern w:val="0"/>
                <w:sz w:val="20"/>
                <w:szCs w:val="20"/>
              </w:rPr>
            </w:pPr>
          </w:p>
        </w:tc>
        <w:tc>
          <w:tcPr>
            <w:tcW w:w="425" w:type="dxa"/>
            <w:shd w:val="clear" w:color="auto" w:fill="auto"/>
            <w:vAlign w:val="center"/>
          </w:tcPr>
          <w:p>
            <w:pPr>
              <w:spacing w:line="240" w:lineRule="exact"/>
              <w:ind w:left="113" w:right="113"/>
              <w:jc w:val="center"/>
              <w:rPr>
                <w:rFonts w:ascii="Calibri" w:hAnsi="Calibri" w:eastAsia="宋体" w:cs="Calibri"/>
                <w:bCs/>
                <w:kern w:val="0"/>
                <w:sz w:val="20"/>
                <w:szCs w:val="20"/>
              </w:rPr>
            </w:pPr>
          </w:p>
        </w:tc>
        <w:tc>
          <w:tcPr>
            <w:tcW w:w="851" w:type="dxa"/>
            <w:vAlign w:val="center"/>
          </w:tcPr>
          <w:p>
            <w:pPr>
              <w:spacing w:line="240" w:lineRule="exact"/>
              <w:ind w:left="113" w:right="113"/>
              <w:jc w:val="center"/>
              <w:rPr>
                <w:rFonts w:ascii="Calibri" w:hAnsi="Calibri" w:eastAsia="宋体" w:cs="Calibri"/>
                <w:bCs/>
                <w:kern w:val="0"/>
                <w:sz w:val="20"/>
                <w:szCs w:val="20"/>
              </w:rPr>
            </w:pPr>
          </w:p>
        </w:tc>
        <w:tc>
          <w:tcPr>
            <w:tcW w:w="637" w:type="dxa"/>
            <w:vAlign w:val="center"/>
          </w:tcPr>
          <w:p>
            <w:pPr>
              <w:spacing w:line="240" w:lineRule="exact"/>
              <w:ind w:left="113" w:right="113"/>
              <w:jc w:val="center"/>
              <w:rPr>
                <w:rFonts w:ascii="Calibri" w:hAnsi="Calibri" w:eastAsia="宋体" w:cs="Calibri"/>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966" w:type="dxa"/>
            <w:gridSpan w:val="3"/>
            <w:vAlign w:val="center"/>
          </w:tcPr>
          <w:p>
            <w:pPr>
              <w:spacing w:line="220" w:lineRule="exact"/>
              <w:jc w:val="center"/>
              <w:rPr>
                <w:rFonts w:ascii="Arial Narrow" w:hAnsi="Arial Narrow" w:eastAsiaTheme="minorEastAsia" w:cstheme="minorHAnsi"/>
                <w:b/>
                <w:color w:val="000000"/>
                <w:spacing w:val="-6"/>
                <w:sz w:val="18"/>
                <w:szCs w:val="18"/>
              </w:rPr>
            </w:pPr>
            <w:r>
              <w:rPr>
                <w:rFonts w:ascii="Arial Narrow" w:hAnsi="Arial Narrow" w:eastAsiaTheme="minorEastAsia" w:cstheme="minorHAnsi"/>
                <w:b/>
                <w:color w:val="000000"/>
                <w:spacing w:val="-6"/>
                <w:sz w:val="18"/>
                <w:szCs w:val="18"/>
              </w:rPr>
              <w:t>Total</w:t>
            </w:r>
          </w:p>
        </w:tc>
        <w:tc>
          <w:tcPr>
            <w:tcW w:w="518"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61.5</w:t>
            </w:r>
          </w:p>
        </w:tc>
        <w:tc>
          <w:tcPr>
            <w:tcW w:w="490"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27.5</w:t>
            </w:r>
          </w:p>
        </w:tc>
        <w:tc>
          <w:tcPr>
            <w:tcW w:w="413"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73</w:t>
            </w:r>
          </w:p>
        </w:tc>
        <w:tc>
          <w:tcPr>
            <w:tcW w:w="567" w:type="dxa"/>
            <w:vAlign w:val="center"/>
          </w:tcPr>
          <w:p>
            <w:pPr>
              <w:spacing w:line="240" w:lineRule="exact"/>
              <w:ind w:left="113" w:right="113"/>
              <w:jc w:val="center"/>
              <w:rPr>
                <w:rFonts w:ascii="Calibri" w:hAnsi="Calibri" w:eastAsia="宋体" w:cs="Calibri"/>
                <w:bCs/>
                <w:kern w:val="0"/>
                <w:sz w:val="20"/>
                <w:szCs w:val="20"/>
              </w:rPr>
            </w:pPr>
          </w:p>
        </w:tc>
        <w:tc>
          <w:tcPr>
            <w:tcW w:w="709" w:type="dxa"/>
            <w:vAlign w:val="center"/>
          </w:tcPr>
          <w:p>
            <w:pPr>
              <w:spacing w:line="240" w:lineRule="exact"/>
              <w:ind w:left="113" w:right="113"/>
              <w:jc w:val="center"/>
              <w:rPr>
                <w:rFonts w:ascii="Calibri" w:hAnsi="Calibri" w:eastAsia="宋体" w:cs="Calibri"/>
                <w:bCs/>
                <w:kern w:val="0"/>
                <w:sz w:val="20"/>
                <w:szCs w:val="20"/>
              </w:rPr>
            </w:pPr>
          </w:p>
        </w:tc>
        <w:tc>
          <w:tcPr>
            <w:tcW w:w="425" w:type="dxa"/>
            <w:shd w:val="clear" w:color="auto" w:fill="auto"/>
            <w:vAlign w:val="center"/>
          </w:tcPr>
          <w:p>
            <w:pPr>
              <w:spacing w:line="240" w:lineRule="exact"/>
              <w:ind w:left="113" w:right="113"/>
              <w:jc w:val="center"/>
              <w:rPr>
                <w:rFonts w:ascii="Calibri" w:hAnsi="Calibri" w:eastAsia="宋体" w:cs="Calibri"/>
                <w:bCs/>
                <w:kern w:val="0"/>
                <w:sz w:val="20"/>
                <w:szCs w:val="20"/>
              </w:rPr>
            </w:pPr>
          </w:p>
        </w:tc>
        <w:tc>
          <w:tcPr>
            <w:tcW w:w="851" w:type="dxa"/>
            <w:vAlign w:val="center"/>
          </w:tcPr>
          <w:p>
            <w:pPr>
              <w:spacing w:line="240" w:lineRule="exact"/>
              <w:ind w:left="113" w:right="113"/>
              <w:jc w:val="center"/>
              <w:rPr>
                <w:rFonts w:ascii="Calibri" w:hAnsi="Calibri" w:eastAsia="宋体" w:cs="Calibri"/>
                <w:bCs/>
                <w:kern w:val="0"/>
                <w:sz w:val="20"/>
                <w:szCs w:val="20"/>
              </w:rPr>
            </w:pPr>
          </w:p>
        </w:tc>
        <w:tc>
          <w:tcPr>
            <w:tcW w:w="637" w:type="dxa"/>
            <w:vAlign w:val="center"/>
          </w:tcPr>
          <w:p>
            <w:pPr>
              <w:spacing w:line="240" w:lineRule="exact"/>
              <w:ind w:left="113" w:right="113"/>
              <w:jc w:val="center"/>
              <w:rPr>
                <w:rFonts w:ascii="Calibri" w:hAnsi="Calibri" w:eastAsia="宋体" w:cs="Calibri"/>
                <w:bCs/>
                <w:kern w:val="0"/>
                <w:sz w:val="20"/>
                <w:szCs w:val="20"/>
              </w:rPr>
            </w:pPr>
          </w:p>
        </w:tc>
      </w:tr>
    </w:tbl>
    <w:p>
      <w:pPr>
        <w:widowControl/>
        <w:jc w:val="center"/>
        <w:rPr>
          <w:rFonts w:eastAsia="宋体" w:asciiTheme="minorHAnsi" w:hAnsiTheme="minorHAnsi"/>
          <w:b/>
          <w:bCs/>
          <w:sz w:val="24"/>
          <w:szCs w:val="24"/>
        </w:rPr>
      </w:pPr>
    </w:p>
    <w:p>
      <w:pPr>
        <w:widowControl/>
        <w:spacing w:line="480" w:lineRule="auto"/>
        <w:jc w:val="center"/>
        <w:rPr>
          <w:rFonts w:eastAsia="宋体" w:asciiTheme="minorHAnsi" w:hAnsiTheme="minorHAnsi"/>
          <w:b/>
          <w:bCs/>
          <w:sz w:val="24"/>
          <w:szCs w:val="24"/>
        </w:rPr>
      </w:pPr>
      <w:r>
        <w:rPr>
          <w:rFonts w:hint="eastAsia" w:eastAsia="宋体" w:asciiTheme="minorHAnsi" w:hAnsiTheme="minorHAnsi"/>
          <w:b/>
          <w:bCs/>
          <w:sz w:val="24"/>
          <w:szCs w:val="24"/>
        </w:rPr>
        <w:br w:type="page"/>
      </w:r>
    </w:p>
    <w:p>
      <w:pPr>
        <w:widowControl/>
        <w:spacing w:line="480" w:lineRule="auto"/>
        <w:jc w:val="center"/>
        <w:rPr>
          <w:rFonts w:eastAsia="宋体" w:asciiTheme="minorHAnsi" w:hAnsiTheme="minorHAnsi"/>
          <w:b/>
          <w:bCs/>
          <w:sz w:val="21"/>
          <w:szCs w:val="21"/>
        </w:rPr>
      </w:pPr>
      <w:r>
        <w:rPr>
          <w:rFonts w:hint="eastAsia" w:eastAsia="宋体" w:asciiTheme="minorHAnsi" w:hAnsiTheme="minorHAnsi"/>
          <w:b/>
          <w:bCs/>
          <w:sz w:val="21"/>
          <w:szCs w:val="21"/>
        </w:rPr>
        <w:t>Table 2: Major</w:t>
      </w:r>
      <w:r>
        <w:rPr>
          <w:rFonts w:eastAsia="宋体" w:asciiTheme="minorHAnsi" w:hAnsiTheme="minorHAnsi"/>
          <w:b/>
          <w:bCs/>
          <w:sz w:val="21"/>
          <w:szCs w:val="21"/>
        </w:rPr>
        <w:t xml:space="preserve"> Elective Course</w:t>
      </w:r>
      <w:r>
        <w:rPr>
          <w:rFonts w:hint="eastAsia" w:eastAsia="宋体" w:asciiTheme="minorHAnsi" w:hAnsiTheme="minorHAnsi"/>
          <w:b/>
          <w:bCs/>
          <w:sz w:val="21"/>
          <w:szCs w:val="21"/>
        </w:rPr>
        <w:t>s</w:t>
      </w:r>
      <w:r>
        <w:rPr>
          <w:rFonts w:eastAsia="宋体" w:asciiTheme="minorHAnsi" w:hAnsiTheme="minorHAnsi"/>
          <w:b/>
          <w:bCs/>
          <w:sz w:val="21"/>
          <w:szCs w:val="21"/>
        </w:rPr>
        <w:t xml:space="preserve"> </w:t>
      </w:r>
    </w:p>
    <w:tbl>
      <w:tblPr>
        <w:tblStyle w:val="22"/>
        <w:tblW w:w="856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912"/>
        <w:gridCol w:w="490"/>
        <w:gridCol w:w="504"/>
        <w:gridCol w:w="406"/>
        <w:gridCol w:w="489"/>
        <w:gridCol w:w="728"/>
        <w:gridCol w:w="448"/>
        <w:gridCol w:w="896"/>
        <w:gridCol w:w="6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5" w:hRule="atLeast"/>
        </w:trPr>
        <w:tc>
          <w:tcPr>
            <w:tcW w:w="1012" w:type="dxa"/>
            <w:textDirection w:val="tbLrV"/>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2912" w:type="dxa"/>
            <w:textDirection w:val="tbLrV"/>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490"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Credits</w:t>
            </w:r>
          </w:p>
        </w:tc>
        <w:tc>
          <w:tcPr>
            <w:tcW w:w="504"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Lab Credits</w:t>
            </w:r>
          </w:p>
        </w:tc>
        <w:tc>
          <w:tcPr>
            <w:tcW w:w="406"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Hours/week</w:t>
            </w:r>
          </w:p>
        </w:tc>
        <w:tc>
          <w:tcPr>
            <w:tcW w:w="489"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Terms</w:t>
            </w:r>
          </w:p>
        </w:tc>
        <w:tc>
          <w:tcPr>
            <w:tcW w:w="728"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 xml:space="preserve">Advised term to take the course </w:t>
            </w:r>
          </w:p>
        </w:tc>
        <w:tc>
          <w:tcPr>
            <w:tcW w:w="448"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Instruction language</w:t>
            </w:r>
          </w:p>
        </w:tc>
        <w:tc>
          <w:tcPr>
            <w:tcW w:w="896"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Prerequisite</w:t>
            </w:r>
          </w:p>
        </w:tc>
        <w:tc>
          <w:tcPr>
            <w:tcW w:w="676"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CH210</w:t>
            </w:r>
          </w:p>
        </w:tc>
        <w:tc>
          <w:tcPr>
            <w:tcW w:w="2912" w:type="dxa"/>
            <w:vAlign w:val="center"/>
          </w:tcPr>
          <w:p>
            <w:pPr>
              <w:spacing w:line="220" w:lineRule="exact"/>
              <w:jc w:val="center"/>
              <w:rPr>
                <w:rFonts w:ascii="Arial Narrow" w:hAnsi="Arial Narrow" w:eastAsiaTheme="minorEastAsia" w:cstheme="minorHAnsi"/>
                <w:spacing w:val="-6"/>
                <w:sz w:val="18"/>
                <w:szCs w:val="18"/>
              </w:rPr>
            </w:pPr>
            <w:r>
              <w:rPr>
                <w:rFonts w:ascii="Arial Narrow" w:hAnsi="Arial Narrow" w:eastAsiaTheme="minorEastAsia" w:cstheme="minorHAnsi"/>
                <w:spacing w:val="-6"/>
                <w:sz w:val="18"/>
                <w:szCs w:val="18"/>
              </w:rPr>
              <w:t>Frontiers of Chemical Science</w:t>
            </w:r>
          </w:p>
        </w:tc>
        <w:tc>
          <w:tcPr>
            <w:tcW w:w="490" w:type="dxa"/>
            <w:vAlign w:val="center"/>
          </w:tcPr>
          <w:p>
            <w:pPr>
              <w:spacing w:line="220" w:lineRule="exact"/>
              <w:jc w:val="center"/>
              <w:rPr>
                <w:rFonts w:ascii="Arial Narrow" w:hAnsi="Arial Narrow"/>
                <w:sz w:val="18"/>
                <w:szCs w:val="18"/>
              </w:rPr>
            </w:pPr>
            <w:r>
              <w:rPr>
                <w:rFonts w:ascii="Arial Narrow" w:hAnsi="Arial Narrow"/>
                <w:sz w:val="18"/>
                <w:szCs w:val="18"/>
              </w:rPr>
              <w:t>2</w:t>
            </w:r>
          </w:p>
        </w:tc>
        <w:tc>
          <w:tcPr>
            <w:tcW w:w="504" w:type="dxa"/>
            <w:vAlign w:val="center"/>
          </w:tcPr>
          <w:p>
            <w:pPr>
              <w:spacing w:line="220" w:lineRule="exact"/>
              <w:jc w:val="center"/>
              <w:rPr>
                <w:rFonts w:ascii="Arial Narrow" w:hAnsi="Arial Narrow"/>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1</w:t>
            </w:r>
            <w:r>
              <w:rPr>
                <w:rFonts w:ascii="Arial Narrow" w:hAnsi="Arial Narrow" w:eastAsiaTheme="minorEastAsia"/>
                <w:sz w:val="18"/>
                <w:szCs w:val="18"/>
              </w:rPr>
              <w:t>/ Spr</w:t>
            </w:r>
          </w:p>
        </w:tc>
        <w:tc>
          <w:tcPr>
            <w:tcW w:w="448" w:type="dxa"/>
            <w:shd w:val="clear" w:color="auto" w:fill="auto"/>
            <w:vAlign w:val="center"/>
          </w:tcPr>
          <w:p>
            <w:pPr>
              <w:spacing w:line="220" w:lineRule="exact"/>
              <w:jc w:val="center"/>
              <w:rPr>
                <w:rFonts w:ascii="Arial Narrow" w:hAnsi="Arial Narrow" w:eastAsia="宋体"/>
                <w:kern w:val="0"/>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CH308-14</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Supramolecular Chemistry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 CH30</w:t>
            </w:r>
            <w:r>
              <w:rPr>
                <w:rFonts w:hint="eastAsia" w:ascii="Arial Narrow" w:hAnsi="Arial Narrow" w:eastAsiaTheme="minorEastAsia"/>
                <w:sz w:val="18"/>
                <w:szCs w:val="18"/>
              </w:rPr>
              <w:t>1</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w:t>
            </w:r>
            <w:r>
              <w:rPr>
                <w:rFonts w:hint="eastAsia" w:ascii="Arial Narrow" w:hAnsi="Arial Narrow" w:eastAsiaTheme="minorEastAsia"/>
                <w:sz w:val="18"/>
                <w:szCs w:val="18"/>
              </w:rPr>
              <w:t>11</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Modern Strategic Synthesis</w:t>
            </w:r>
          </w:p>
        </w:tc>
        <w:tc>
          <w:tcPr>
            <w:tcW w:w="490"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w:t>
            </w:r>
            <w:r>
              <w:rPr>
                <w:rFonts w:hint="eastAsia" w:ascii="Arial Narrow" w:hAnsi="Arial Narrow" w:eastAsiaTheme="minorEastAsia"/>
                <w:sz w:val="18"/>
                <w:szCs w:val="18"/>
              </w:rPr>
              <w:t>6</w:t>
            </w:r>
            <w:r>
              <w:rPr>
                <w:rFonts w:ascii="Arial Narrow" w:hAnsi="Arial Narrow" w:eastAsiaTheme="minorEastAsia"/>
                <w:sz w:val="18"/>
                <w:szCs w:val="18"/>
              </w:rPr>
              <w:t>, CH2</w:t>
            </w:r>
            <w:r>
              <w:rPr>
                <w:rFonts w:hint="eastAsia" w:ascii="Arial Narrow" w:hAnsi="Arial Narrow" w:eastAsiaTheme="minorEastAsia"/>
                <w:sz w:val="18"/>
                <w:szCs w:val="18"/>
              </w:rPr>
              <w:t>14, CH215</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CH313</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Chemical Biology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CH315</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Polymer Chemistry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489"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CH317</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Medicinal Chemistry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489"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CH319</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Advanced Inorganic Chemistry Laboratory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489"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CH214, CH215</w:t>
            </w:r>
            <w:r>
              <w:rPr>
                <w:rFonts w:hint="eastAsia" w:ascii="Arial Narrow" w:hAnsi="Arial Narrow" w:eastAsiaTheme="minorEastAsia"/>
                <w:sz w:val="18"/>
                <w:szCs w:val="18"/>
              </w:rPr>
              <w:t xml:space="preserve">, </w:t>
            </w:r>
            <w:r>
              <w:rPr>
                <w:rFonts w:ascii="Arial Narrow" w:hAnsi="Arial Narrow" w:eastAsiaTheme="minorEastAsia"/>
                <w:sz w:val="18"/>
                <w:szCs w:val="18"/>
              </w:rPr>
              <w:t>CH204</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CH321</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Polymer Chemistry Laboratory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CH315</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CH324</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Element-Organic Chemistry</w:t>
            </w:r>
          </w:p>
        </w:tc>
        <w:tc>
          <w:tcPr>
            <w:tcW w:w="490"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CH214, CH215</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CH329</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Stereochemistry &amp; Chiral Synthesis</w:t>
            </w:r>
          </w:p>
        </w:tc>
        <w:tc>
          <w:tcPr>
            <w:tcW w:w="490"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CH304</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Nanomaterials Synthesis and Nanotechnology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E</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CH214, CH215</w:t>
            </w:r>
            <w:r>
              <w:rPr>
                <w:rFonts w:hint="eastAsia" w:ascii="Arial Narrow" w:hAnsi="Arial Narrow" w:eastAsiaTheme="minorEastAsia"/>
                <w:sz w:val="18"/>
                <w:szCs w:val="18"/>
              </w:rPr>
              <w:t xml:space="preserve">, </w:t>
            </w:r>
            <w:r>
              <w:rPr>
                <w:rFonts w:ascii="Arial Narrow" w:hAnsi="Arial Narrow" w:eastAsiaTheme="minorEastAsia"/>
                <w:sz w:val="18"/>
                <w:szCs w:val="18"/>
              </w:rPr>
              <w:t>CH30</w:t>
            </w:r>
            <w:r>
              <w:rPr>
                <w:rFonts w:hint="eastAsia" w:ascii="Arial Narrow" w:hAnsi="Arial Narrow" w:eastAsiaTheme="minorEastAsia"/>
                <w:sz w:val="18"/>
                <w:szCs w:val="18"/>
              </w:rPr>
              <w:t>1</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CH306</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Laboratory for Micro-Nano Synthesis, Technology and Application</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CH214, CH215, CH30</w:t>
            </w:r>
            <w:r>
              <w:rPr>
                <w:rFonts w:hint="eastAsia" w:ascii="Arial Narrow" w:hAnsi="Arial Narrow" w:eastAsiaTheme="minorEastAsia"/>
                <w:sz w:val="18"/>
                <w:szCs w:val="18"/>
              </w:rPr>
              <w:t>1</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CH309</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Advanced Organic Chemistry Laboratory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 CH208</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CH312</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Organic Spectroscopy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CH316</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Bioinorganic Chemistry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E</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CH101A</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CH320</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Organic Name Reactions</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CH101A</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CH322</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Advanced </w:t>
            </w:r>
            <w:r>
              <w:rPr>
                <w:rFonts w:hint="eastAsia" w:ascii="Arial Narrow" w:hAnsi="Arial Narrow" w:eastAsiaTheme="minorEastAsia"/>
                <w:sz w:val="18"/>
                <w:szCs w:val="18"/>
              </w:rPr>
              <w:t>M</w:t>
            </w:r>
            <w:r>
              <w:rPr>
                <w:rFonts w:ascii="Arial Narrow" w:hAnsi="Arial Narrow" w:eastAsiaTheme="minorEastAsia"/>
                <w:sz w:val="18"/>
                <w:szCs w:val="18"/>
              </w:rPr>
              <w:t xml:space="preserve">ass </w:t>
            </w:r>
            <w:r>
              <w:rPr>
                <w:rFonts w:hint="eastAsia" w:ascii="Arial Narrow" w:hAnsi="Arial Narrow" w:eastAsiaTheme="minorEastAsia"/>
                <w:sz w:val="18"/>
                <w:szCs w:val="18"/>
              </w:rPr>
              <w:t>S</w:t>
            </w:r>
            <w:r>
              <w:rPr>
                <w:rFonts w:ascii="Arial Narrow" w:hAnsi="Arial Narrow" w:eastAsiaTheme="minorEastAsia"/>
                <w:sz w:val="18"/>
                <w:szCs w:val="18"/>
              </w:rPr>
              <w:t xml:space="preserve">pectrometry </w:t>
            </w:r>
            <w:r>
              <w:rPr>
                <w:rFonts w:hint="eastAsia" w:ascii="Arial Narrow" w:hAnsi="Arial Narrow" w:eastAsiaTheme="minorEastAsia"/>
                <w:sz w:val="18"/>
                <w:szCs w:val="18"/>
              </w:rPr>
              <w:t>A</w:t>
            </w:r>
            <w:r>
              <w:rPr>
                <w:rFonts w:ascii="Arial Narrow" w:hAnsi="Arial Narrow" w:eastAsiaTheme="minorEastAsia"/>
                <w:sz w:val="18"/>
                <w:szCs w:val="18"/>
              </w:rPr>
              <w:t>nalysis</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CH205</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CH323</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Natural Product Total Synthesis</w:t>
            </w:r>
          </w:p>
        </w:tc>
        <w:tc>
          <w:tcPr>
            <w:tcW w:w="490"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2</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CH212-16</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Advanced Instrumentation Systems I</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6</w:t>
            </w:r>
          </w:p>
        </w:tc>
        <w:tc>
          <w:tcPr>
            <w:tcW w:w="489"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 xml:space="preserve">3/ </w:t>
            </w:r>
            <w:r>
              <w:rPr>
                <w:rFonts w:hint="eastAsia" w:ascii="Arial Narrow" w:hAnsi="Arial Narrow" w:eastAsiaTheme="minorEastAsia"/>
                <w:sz w:val="18"/>
                <w:szCs w:val="18"/>
              </w:rPr>
              <w:t>Spr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E</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CH101A</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CH307-13</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Advanced Instrumentation Systems II</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2</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E</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CH212-16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CH401</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Computational Chemistry</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CH302</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CH409</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Organic Optoelectronic Materials and Devices</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w:t>
            </w:r>
          </w:p>
        </w:tc>
        <w:tc>
          <w:tcPr>
            <w:tcW w:w="504"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5</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E</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CH206</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CH410</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Cosmetic Chemistry and Formula</w:t>
            </w:r>
          </w:p>
        </w:tc>
        <w:tc>
          <w:tcPr>
            <w:tcW w:w="490"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3</w:t>
            </w:r>
          </w:p>
        </w:tc>
        <w:tc>
          <w:tcPr>
            <w:tcW w:w="504"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1</w:t>
            </w:r>
          </w:p>
        </w:tc>
        <w:tc>
          <w:tcPr>
            <w:tcW w:w="40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4</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Fall</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4/ Fall</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CH208</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CHEMS001</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Frontiers of Chemical Science（Summer）</w:t>
            </w:r>
          </w:p>
        </w:tc>
        <w:tc>
          <w:tcPr>
            <w:tcW w:w="490"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504" w:type="dxa"/>
            <w:vAlign w:val="center"/>
          </w:tcPr>
          <w:p>
            <w:pPr>
              <w:spacing w:line="220" w:lineRule="exact"/>
              <w:jc w:val="center"/>
              <w:rPr>
                <w:rFonts w:ascii="Arial Narrow" w:hAnsi="Arial Narrow" w:eastAsiaTheme="minorEastAsia"/>
                <w:sz w:val="18"/>
                <w:szCs w:val="18"/>
              </w:rPr>
            </w:pP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S</w:t>
            </w:r>
            <w:r>
              <w:rPr>
                <w:rFonts w:hint="eastAsia" w:ascii="Arial Narrow" w:hAnsi="Arial Narrow" w:eastAsiaTheme="minorEastAsia"/>
                <w:sz w:val="18"/>
                <w:szCs w:val="18"/>
              </w:rPr>
              <w:t>mr</w:t>
            </w:r>
          </w:p>
        </w:tc>
        <w:tc>
          <w:tcPr>
            <w:tcW w:w="728" w:type="dxa"/>
            <w:vAlign w:val="center"/>
          </w:tcPr>
          <w:p>
            <w:pPr>
              <w:spacing w:line="220" w:lineRule="exact"/>
              <w:jc w:val="center"/>
              <w:rPr>
                <w:rFonts w:ascii="Arial Narrow" w:hAnsi="Arial Narrow" w:eastAsiaTheme="minorEastAsia"/>
                <w:sz w:val="18"/>
                <w:szCs w:val="18"/>
              </w:rPr>
            </w:pPr>
            <w:r>
              <w:rPr>
                <w:rFonts w:hint="eastAsia" w:ascii="Arial Narrow" w:hAnsi="Arial Narrow" w:eastAsiaTheme="minorEastAsia"/>
                <w:sz w:val="18"/>
                <w:szCs w:val="18"/>
              </w:rPr>
              <w:t>2</w:t>
            </w:r>
            <w:r>
              <w:rPr>
                <w:rFonts w:ascii="Arial Narrow" w:hAnsi="Arial Narrow" w:eastAsiaTheme="minorEastAsia"/>
                <w:sz w:val="18"/>
                <w:szCs w:val="18"/>
              </w:rPr>
              <w:t>/</w:t>
            </w:r>
            <w:r>
              <w:rPr>
                <w:rFonts w:hint="eastAsia" w:ascii="Arial Narrow" w:hAnsi="Arial Narrow" w:eastAsiaTheme="minorEastAsia"/>
                <w:sz w:val="18"/>
                <w:szCs w:val="18"/>
              </w:rPr>
              <w:t xml:space="preserve"> </w:t>
            </w:r>
            <w:r>
              <w:rPr>
                <w:rFonts w:ascii="Arial Narrow" w:hAnsi="Arial Narrow" w:eastAsiaTheme="minorEastAsia"/>
                <w:sz w:val="18"/>
                <w:szCs w:val="18"/>
              </w:rPr>
              <w:t>S</w:t>
            </w:r>
            <w:r>
              <w:rPr>
                <w:rFonts w:hint="eastAsia" w:ascii="Arial Narrow" w:hAnsi="Arial Narrow" w:eastAsiaTheme="minorEastAsia"/>
                <w:sz w:val="18"/>
                <w:szCs w:val="18"/>
              </w:rPr>
              <w:t>mr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CHEMS002</w:t>
            </w:r>
          </w:p>
        </w:tc>
        <w:tc>
          <w:tcPr>
            <w:tcW w:w="2912"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General Chemistry Laboratory B</w:t>
            </w:r>
          </w:p>
        </w:tc>
        <w:tc>
          <w:tcPr>
            <w:tcW w:w="490" w:type="dxa"/>
            <w:vAlign w:val="center"/>
          </w:tcPr>
          <w:p>
            <w:pPr>
              <w:adjustRightInd w:val="0"/>
              <w:snapToGrid w:val="0"/>
              <w:spacing w:line="220" w:lineRule="exact"/>
              <w:jc w:val="center"/>
              <w:rPr>
                <w:rFonts w:ascii="Arial Narrow" w:hAnsi="Arial Narrow" w:eastAsiaTheme="minorEastAsia"/>
                <w:sz w:val="18"/>
                <w:szCs w:val="18"/>
              </w:rPr>
            </w:pPr>
            <w:r>
              <w:rPr>
                <w:rFonts w:ascii="Arial Narrow" w:hAnsi="Arial Narrow" w:eastAsiaTheme="minorEastAsia"/>
                <w:sz w:val="18"/>
                <w:szCs w:val="18"/>
              </w:rPr>
              <w:t>0.5</w:t>
            </w:r>
          </w:p>
        </w:tc>
        <w:tc>
          <w:tcPr>
            <w:tcW w:w="504" w:type="dxa"/>
            <w:vAlign w:val="center"/>
          </w:tcPr>
          <w:p>
            <w:pPr>
              <w:adjustRightInd w:val="0"/>
              <w:snapToGrid w:val="0"/>
              <w:spacing w:line="220" w:lineRule="exact"/>
              <w:jc w:val="center"/>
              <w:rPr>
                <w:rFonts w:ascii="Arial Narrow" w:hAnsi="Arial Narrow" w:eastAsiaTheme="minorEastAsia"/>
                <w:sz w:val="18"/>
                <w:szCs w:val="18"/>
              </w:rPr>
            </w:pPr>
            <w:r>
              <w:rPr>
                <w:rFonts w:ascii="Arial Narrow" w:hAnsi="Arial Narrow" w:eastAsiaTheme="minorEastAsia"/>
                <w:sz w:val="18"/>
                <w:szCs w:val="18"/>
              </w:rPr>
              <w:t>0.5</w:t>
            </w:r>
          </w:p>
        </w:tc>
        <w:tc>
          <w:tcPr>
            <w:tcW w:w="40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p>
        </w:tc>
        <w:tc>
          <w:tcPr>
            <w:tcW w:w="489"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S</w:t>
            </w:r>
            <w:r>
              <w:rPr>
                <w:rFonts w:hint="eastAsia" w:ascii="Arial Narrow" w:hAnsi="Arial Narrow" w:eastAsiaTheme="minorEastAsia"/>
                <w:sz w:val="18"/>
                <w:szCs w:val="18"/>
              </w:rPr>
              <w:t>mr</w:t>
            </w:r>
          </w:p>
        </w:tc>
        <w:tc>
          <w:tcPr>
            <w:tcW w:w="728"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1/</w:t>
            </w:r>
            <w:r>
              <w:rPr>
                <w:rFonts w:hint="eastAsia" w:ascii="Arial Narrow" w:hAnsi="Arial Narrow" w:eastAsiaTheme="minorEastAsia"/>
                <w:sz w:val="18"/>
                <w:szCs w:val="18"/>
              </w:rPr>
              <w:t xml:space="preserve"> </w:t>
            </w:r>
            <w:r>
              <w:rPr>
                <w:rFonts w:ascii="Arial Narrow" w:hAnsi="Arial Narrow" w:eastAsiaTheme="minorEastAsia"/>
                <w:sz w:val="18"/>
                <w:szCs w:val="18"/>
              </w:rPr>
              <w:t>S</w:t>
            </w:r>
            <w:r>
              <w:rPr>
                <w:rFonts w:hint="eastAsia" w:ascii="Arial Narrow" w:hAnsi="Arial Narrow" w:eastAsiaTheme="minorEastAsia"/>
                <w:sz w:val="18"/>
                <w:szCs w:val="18"/>
              </w:rPr>
              <w:t>mr</w:t>
            </w:r>
          </w:p>
        </w:tc>
        <w:tc>
          <w:tcPr>
            <w:tcW w:w="448" w:type="dxa"/>
            <w:shd w:val="clear" w:color="auto" w:fill="auto"/>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9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CH10</w:t>
            </w:r>
            <w:r>
              <w:rPr>
                <w:rFonts w:hint="eastAsia" w:ascii="Arial Narrow" w:hAnsi="Arial Narrow" w:eastAsiaTheme="minorEastAsia"/>
                <w:sz w:val="18"/>
                <w:szCs w:val="18"/>
              </w:rPr>
              <w:t>2-17</w:t>
            </w:r>
          </w:p>
        </w:tc>
        <w:tc>
          <w:tcPr>
            <w:tcW w:w="676" w:type="dxa"/>
            <w:vAlign w:val="center"/>
          </w:tcPr>
          <w:p>
            <w:pPr>
              <w:spacing w:line="220" w:lineRule="exact"/>
              <w:jc w:val="center"/>
              <w:rPr>
                <w:rFonts w:ascii="Arial Narrow" w:hAnsi="Arial Narrow" w:eastAsiaTheme="minorEastAsia"/>
                <w:sz w:val="18"/>
                <w:szCs w:val="18"/>
              </w:rPr>
            </w:pPr>
            <w:r>
              <w:rPr>
                <w:rFonts w:ascii="Arial Narrow" w:hAnsi="Arial Narrow" w:eastAsiaTheme="minorEastAsia"/>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924" w:type="dxa"/>
            <w:gridSpan w:val="2"/>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Total</w:t>
            </w:r>
          </w:p>
        </w:tc>
        <w:tc>
          <w:tcPr>
            <w:tcW w:w="490"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58.5</w:t>
            </w:r>
          </w:p>
        </w:tc>
        <w:tc>
          <w:tcPr>
            <w:tcW w:w="504"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15.5</w:t>
            </w:r>
          </w:p>
        </w:tc>
        <w:tc>
          <w:tcPr>
            <w:tcW w:w="406" w:type="dxa"/>
            <w:vAlign w:val="center"/>
          </w:tcPr>
          <w:p>
            <w:pPr>
              <w:spacing w:line="22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74</w:t>
            </w:r>
          </w:p>
        </w:tc>
        <w:tc>
          <w:tcPr>
            <w:tcW w:w="489" w:type="dxa"/>
            <w:vAlign w:val="center"/>
          </w:tcPr>
          <w:p>
            <w:pPr>
              <w:spacing w:line="240" w:lineRule="exact"/>
              <w:ind w:right="113"/>
              <w:rPr>
                <w:rFonts w:ascii="Arial Narrow" w:hAnsi="Arial Narrow" w:eastAsia="宋体" w:cstheme="minorHAnsi"/>
                <w:bCs/>
                <w:kern w:val="0"/>
                <w:sz w:val="20"/>
                <w:szCs w:val="20"/>
              </w:rPr>
            </w:pPr>
          </w:p>
        </w:tc>
        <w:tc>
          <w:tcPr>
            <w:tcW w:w="728" w:type="dxa"/>
            <w:vAlign w:val="center"/>
          </w:tcPr>
          <w:p>
            <w:pPr>
              <w:spacing w:line="240" w:lineRule="exact"/>
              <w:ind w:right="113"/>
              <w:rPr>
                <w:rFonts w:ascii="Arial Narrow" w:hAnsi="Arial Narrow" w:eastAsia="宋体" w:cstheme="minorHAnsi"/>
                <w:bCs/>
                <w:kern w:val="0"/>
                <w:sz w:val="20"/>
                <w:szCs w:val="20"/>
              </w:rPr>
            </w:pPr>
          </w:p>
        </w:tc>
        <w:tc>
          <w:tcPr>
            <w:tcW w:w="448" w:type="dxa"/>
            <w:shd w:val="clear" w:color="auto" w:fill="auto"/>
            <w:vAlign w:val="center"/>
          </w:tcPr>
          <w:p>
            <w:pPr>
              <w:spacing w:line="240" w:lineRule="exact"/>
              <w:ind w:right="113"/>
              <w:rPr>
                <w:rFonts w:ascii="Arial Narrow" w:hAnsi="Arial Narrow" w:eastAsia="宋体" w:cstheme="minorHAnsi"/>
                <w:bCs/>
                <w:kern w:val="0"/>
                <w:sz w:val="20"/>
                <w:szCs w:val="20"/>
              </w:rPr>
            </w:pPr>
          </w:p>
        </w:tc>
        <w:tc>
          <w:tcPr>
            <w:tcW w:w="896" w:type="dxa"/>
            <w:vAlign w:val="center"/>
          </w:tcPr>
          <w:p>
            <w:pPr>
              <w:spacing w:line="240" w:lineRule="exact"/>
              <w:ind w:right="113"/>
              <w:rPr>
                <w:rFonts w:ascii="Arial Narrow" w:hAnsi="Arial Narrow" w:eastAsia="宋体" w:cstheme="minorHAnsi"/>
                <w:bCs/>
                <w:kern w:val="0"/>
                <w:sz w:val="20"/>
                <w:szCs w:val="20"/>
              </w:rPr>
            </w:pPr>
          </w:p>
        </w:tc>
        <w:tc>
          <w:tcPr>
            <w:tcW w:w="676" w:type="dxa"/>
            <w:vAlign w:val="center"/>
          </w:tcPr>
          <w:p>
            <w:pPr>
              <w:spacing w:line="240" w:lineRule="exact"/>
              <w:ind w:right="113"/>
              <w:rPr>
                <w:rFonts w:ascii="Arial Narrow" w:hAnsi="Arial Narrow" w:eastAsia="宋体" w:cstheme="minorHAnsi"/>
                <w:bCs/>
                <w:kern w:val="0"/>
                <w:sz w:val="20"/>
                <w:szCs w:val="20"/>
              </w:rPr>
            </w:pPr>
          </w:p>
        </w:tc>
      </w:tr>
    </w:tbl>
    <w:p>
      <w:pPr>
        <w:widowControl/>
        <w:spacing w:line="360" w:lineRule="auto"/>
        <w:jc w:val="center"/>
        <w:rPr>
          <w:rFonts w:eastAsia="宋体" w:asciiTheme="minorHAnsi" w:hAnsiTheme="minorHAnsi"/>
          <w:b/>
          <w:bCs/>
          <w:sz w:val="24"/>
          <w:szCs w:val="24"/>
        </w:rPr>
      </w:pPr>
    </w:p>
    <w:p>
      <w:pPr>
        <w:widowControl/>
        <w:spacing w:line="360" w:lineRule="auto"/>
        <w:jc w:val="center"/>
        <w:rPr>
          <w:rFonts w:eastAsia="黑体" w:asciiTheme="minorHAnsi"/>
          <w:b/>
          <w:sz w:val="21"/>
          <w:szCs w:val="21"/>
        </w:rPr>
      </w:pPr>
      <w:r>
        <w:rPr>
          <w:rFonts w:hint="eastAsia" w:eastAsia="宋体" w:asciiTheme="minorHAnsi" w:hAnsiTheme="minorHAnsi"/>
          <w:b/>
          <w:bCs/>
          <w:sz w:val="21"/>
          <w:szCs w:val="21"/>
        </w:rPr>
        <w:t>Table 3: Overview of Practice-Based Courses</w:t>
      </w:r>
    </w:p>
    <w:tbl>
      <w:tblPr>
        <w:tblStyle w:val="22"/>
        <w:tblW w:w="856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066"/>
        <w:gridCol w:w="476"/>
        <w:gridCol w:w="476"/>
        <w:gridCol w:w="399"/>
        <w:gridCol w:w="622"/>
        <w:gridCol w:w="654"/>
        <w:gridCol w:w="425"/>
        <w:gridCol w:w="851"/>
        <w:gridCol w:w="6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5" w:hRule="atLeast"/>
        </w:trPr>
        <w:tc>
          <w:tcPr>
            <w:tcW w:w="970" w:type="dxa"/>
            <w:textDirection w:val="tbLrV"/>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Code</w:t>
            </w:r>
          </w:p>
        </w:tc>
        <w:tc>
          <w:tcPr>
            <w:tcW w:w="3066" w:type="dxa"/>
            <w:textDirection w:val="tbLrV"/>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Name</w:t>
            </w:r>
          </w:p>
        </w:tc>
        <w:tc>
          <w:tcPr>
            <w:tcW w:w="476"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Credits</w:t>
            </w:r>
          </w:p>
        </w:tc>
        <w:tc>
          <w:tcPr>
            <w:tcW w:w="476"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Lab Credits</w:t>
            </w:r>
          </w:p>
        </w:tc>
        <w:tc>
          <w:tcPr>
            <w:tcW w:w="399"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Hours/week</w:t>
            </w:r>
          </w:p>
        </w:tc>
        <w:tc>
          <w:tcPr>
            <w:tcW w:w="622"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Terms</w:t>
            </w:r>
          </w:p>
        </w:tc>
        <w:tc>
          <w:tcPr>
            <w:tcW w:w="654"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 xml:space="preserve">Advised term to take the course </w:t>
            </w:r>
          </w:p>
        </w:tc>
        <w:tc>
          <w:tcPr>
            <w:tcW w:w="425"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Instruction language</w:t>
            </w:r>
          </w:p>
        </w:tc>
        <w:tc>
          <w:tcPr>
            <w:tcW w:w="851"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Prerequisite</w:t>
            </w:r>
          </w:p>
        </w:tc>
        <w:tc>
          <w:tcPr>
            <w:tcW w:w="622" w:type="dxa"/>
            <w:textDirection w:val="tbLrV"/>
            <w:vAlign w:val="center"/>
          </w:tcPr>
          <w:p>
            <w:pPr>
              <w:spacing w:line="240" w:lineRule="exact"/>
              <w:ind w:left="113" w:right="113"/>
              <w:jc w:val="center"/>
              <w:rPr>
                <w:rFonts w:ascii="Calibri" w:hAnsi="Calibri" w:eastAsia="宋体" w:cs="Calibri"/>
                <w:b/>
                <w:kern w:val="0"/>
                <w:sz w:val="20"/>
                <w:szCs w:val="20"/>
              </w:rPr>
            </w:pPr>
            <w:r>
              <w:rPr>
                <w:rFonts w:ascii="Calibri" w:hAnsi="Calibri" w:eastAsia="宋体" w:cs="Calibri"/>
                <w:b/>
                <w:kern w:val="0"/>
                <w:sz w:val="20"/>
                <w:szCs w:val="20"/>
              </w:rPr>
              <w:t>Dept.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CH102</w:t>
            </w:r>
            <w:r>
              <w:rPr>
                <w:rFonts w:hint="eastAsia" w:ascii="Arial Narrow" w:hAnsi="Arial Narrow" w:eastAsiaTheme="minorEastAsia" w:cstheme="minorHAnsi"/>
                <w:color w:val="000000"/>
                <w:spacing w:val="-6"/>
                <w:sz w:val="18"/>
                <w:szCs w:val="18"/>
              </w:rPr>
              <w:t>-17</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General Chemistry Laboratory A</w:t>
            </w:r>
          </w:p>
        </w:tc>
        <w:tc>
          <w:tcPr>
            <w:tcW w:w="476" w:type="dxa"/>
            <w:vAlign w:val="center"/>
          </w:tcPr>
          <w:p>
            <w:pPr>
              <w:adjustRightInd w:val="0"/>
              <w:snapToGrid w:val="0"/>
              <w:spacing w:line="240" w:lineRule="exact"/>
              <w:jc w:val="center"/>
              <w:rPr>
                <w:rFonts w:ascii="Arial Narrow" w:hAnsi="Arial Narrow" w:eastAsiaTheme="minorEastAsia" w:cstheme="minorHAnsi"/>
                <w:color w:val="000000"/>
                <w:sz w:val="18"/>
                <w:szCs w:val="18"/>
              </w:rPr>
            </w:pPr>
            <w:r>
              <w:rPr>
                <w:rFonts w:ascii="Arial Narrow" w:hAnsi="Arial Narrow" w:eastAsiaTheme="minorEastAsia" w:cstheme="minorHAnsi"/>
                <w:color w:val="000000"/>
                <w:sz w:val="18"/>
                <w:szCs w:val="18"/>
              </w:rPr>
              <w:t>1.5</w:t>
            </w:r>
          </w:p>
        </w:tc>
        <w:tc>
          <w:tcPr>
            <w:tcW w:w="476" w:type="dxa"/>
            <w:vAlign w:val="center"/>
          </w:tcPr>
          <w:p>
            <w:pPr>
              <w:adjustRightInd w:val="0"/>
              <w:snapToGrid w:val="0"/>
              <w:spacing w:line="240" w:lineRule="exact"/>
              <w:jc w:val="center"/>
              <w:rPr>
                <w:rFonts w:ascii="Arial Narrow" w:hAnsi="Arial Narrow" w:eastAsiaTheme="minorEastAsia" w:cstheme="minorHAnsi"/>
                <w:color w:val="000000"/>
                <w:sz w:val="18"/>
                <w:szCs w:val="18"/>
              </w:rPr>
            </w:pPr>
            <w:r>
              <w:rPr>
                <w:rFonts w:ascii="Arial Narrow" w:hAnsi="Arial Narrow" w:eastAsiaTheme="minorEastAsia" w:cstheme="minorHAnsi"/>
                <w:color w:val="000000"/>
                <w:sz w:val="18"/>
                <w:szCs w:val="18"/>
              </w:rPr>
              <w:t>1.5</w:t>
            </w:r>
          </w:p>
        </w:tc>
        <w:tc>
          <w:tcPr>
            <w:tcW w:w="399" w:type="dxa"/>
            <w:vAlign w:val="center"/>
          </w:tcPr>
          <w:p>
            <w:pPr>
              <w:spacing w:line="240" w:lineRule="exact"/>
              <w:jc w:val="center"/>
              <w:rPr>
                <w:rFonts w:ascii="Arial Narrow" w:hAnsi="Arial Narrow" w:eastAsiaTheme="minorEastAsia"/>
                <w:sz w:val="18"/>
                <w:szCs w:val="18"/>
              </w:rPr>
            </w:pPr>
            <w:r>
              <w:rPr>
                <w:rFonts w:ascii="Arial Narrow" w:hAnsi="Arial Narrow" w:eastAsiaTheme="minorEastAsia"/>
                <w:sz w:val="18"/>
                <w:szCs w:val="18"/>
              </w:rPr>
              <w:t>3</w:t>
            </w:r>
          </w:p>
        </w:tc>
        <w:tc>
          <w:tcPr>
            <w:tcW w:w="622" w:type="dxa"/>
            <w:vAlign w:val="center"/>
          </w:tcPr>
          <w:p>
            <w:pPr>
              <w:spacing w:line="240" w:lineRule="exact"/>
              <w:jc w:val="center"/>
              <w:rPr>
                <w:rFonts w:ascii="Arial Narrow" w:hAnsi="Arial Narrow" w:eastAsiaTheme="minorEastAsia"/>
                <w:sz w:val="18"/>
                <w:szCs w:val="18"/>
              </w:rPr>
            </w:pPr>
            <w:r>
              <w:rPr>
                <w:rFonts w:hint="eastAsia" w:ascii="Arial Narrow" w:hAnsi="Arial Narrow" w:eastAsiaTheme="minorEastAsia"/>
                <w:sz w:val="18"/>
                <w:szCs w:val="18"/>
              </w:rPr>
              <w:t>Spr</w:t>
            </w:r>
          </w:p>
        </w:tc>
        <w:tc>
          <w:tcPr>
            <w:tcW w:w="654" w:type="dxa"/>
            <w:vAlign w:val="center"/>
          </w:tcPr>
          <w:p>
            <w:pPr>
              <w:spacing w:line="240" w:lineRule="exact"/>
              <w:jc w:val="center"/>
              <w:rPr>
                <w:rFonts w:ascii="Arial Narrow" w:hAnsi="Arial Narrow" w:eastAsiaTheme="minorEastAsia"/>
                <w:sz w:val="18"/>
                <w:szCs w:val="18"/>
              </w:rPr>
            </w:pPr>
            <w:r>
              <w:rPr>
                <w:rFonts w:ascii="Arial Narrow" w:hAnsi="Arial Narrow" w:eastAsiaTheme="minorEastAsia"/>
                <w:sz w:val="18"/>
                <w:szCs w:val="18"/>
              </w:rPr>
              <w:t xml:space="preserve">1/ </w:t>
            </w:r>
            <w:r>
              <w:rPr>
                <w:rFonts w:hint="eastAsia" w:ascii="Arial Narrow" w:hAnsi="Arial Narrow" w:eastAsiaTheme="minorEastAsia"/>
                <w:sz w:val="18"/>
                <w:szCs w:val="18"/>
              </w:rPr>
              <w:t>Spr</w:t>
            </w:r>
          </w:p>
        </w:tc>
        <w:tc>
          <w:tcPr>
            <w:tcW w:w="425" w:type="dxa"/>
            <w:shd w:val="clear" w:color="auto" w:fill="auto"/>
            <w:vAlign w:val="center"/>
          </w:tcPr>
          <w:p>
            <w:pPr>
              <w:spacing w:line="240" w:lineRule="exact"/>
              <w:jc w:val="center"/>
              <w:rPr>
                <w:rFonts w:ascii="Arial Narrow" w:hAnsi="Arial Narrow" w:eastAsiaTheme="minorEastAsia"/>
                <w:sz w:val="18"/>
                <w:szCs w:val="18"/>
              </w:rPr>
            </w:pPr>
            <w:r>
              <w:rPr>
                <w:rFonts w:ascii="Arial Narrow" w:hAnsi="Arial Narrow" w:eastAsiaTheme="minorEastAsia"/>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CH101A</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CHEMS002</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General Chemistry Laboratory B</w:t>
            </w:r>
          </w:p>
        </w:tc>
        <w:tc>
          <w:tcPr>
            <w:tcW w:w="476" w:type="dxa"/>
            <w:vAlign w:val="center"/>
          </w:tcPr>
          <w:p>
            <w:pPr>
              <w:adjustRightInd w:val="0"/>
              <w:snapToGrid w:val="0"/>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0.5</w:t>
            </w:r>
          </w:p>
        </w:tc>
        <w:tc>
          <w:tcPr>
            <w:tcW w:w="476" w:type="dxa"/>
            <w:vAlign w:val="center"/>
          </w:tcPr>
          <w:p>
            <w:pPr>
              <w:adjustRightInd w:val="0"/>
              <w:snapToGrid w:val="0"/>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0.5</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S</w:t>
            </w:r>
            <w:r>
              <w:rPr>
                <w:rFonts w:hint="eastAsia" w:ascii="Arial Narrow" w:hAnsi="Arial Narrow" w:eastAsiaTheme="minorEastAsia" w:cstheme="minorHAnsi"/>
                <w:color w:val="000000"/>
                <w:spacing w:val="-6"/>
                <w:sz w:val="18"/>
                <w:szCs w:val="18"/>
              </w:rPr>
              <w:t>mr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r>
              <w:rPr>
                <w:rFonts w:hint="eastAsia" w:ascii="Arial Narrow" w:hAnsi="Arial Narrow" w:eastAsiaTheme="minorEastAsia" w:cstheme="minorHAnsi"/>
                <w:color w:val="000000"/>
                <w:spacing w:val="-6"/>
                <w:sz w:val="18"/>
                <w:szCs w:val="18"/>
              </w:rPr>
              <w:t xml:space="preserve"> Smr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CH102</w:t>
            </w:r>
            <w:r>
              <w:rPr>
                <w:rFonts w:hint="eastAsia" w:ascii="Arial Narrow" w:hAnsi="Arial Narrow" w:eastAsiaTheme="minorEastAsia" w:cstheme="minorHAnsi"/>
                <w:color w:val="000000"/>
                <w:spacing w:val="-6"/>
                <w:sz w:val="18"/>
                <w:szCs w:val="18"/>
              </w:rPr>
              <w:t>-17</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CH208</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Organic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CH203, CH102</w:t>
            </w:r>
            <w:r>
              <w:rPr>
                <w:rFonts w:hint="eastAsia" w:ascii="Arial Narrow" w:hAnsi="Arial Narrow" w:eastAsiaTheme="minorEastAsia" w:cstheme="minorHAnsi"/>
                <w:color w:val="000000"/>
                <w:spacing w:val="-6"/>
                <w:sz w:val="18"/>
                <w:szCs w:val="18"/>
              </w:rPr>
              <w:t>-17</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CH207</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Analytical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CH205</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CH204</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Inorganic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2/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w:t>
            </w:r>
            <w:r>
              <w:rPr>
                <w:rFonts w:hint="eastAsia" w:ascii="Arial Narrow" w:hAnsi="Arial Narrow" w:eastAsiaTheme="minorEastAsia" w:cstheme="minorHAnsi"/>
                <w:color w:val="000000"/>
                <w:spacing w:val="-6"/>
                <w:sz w:val="18"/>
                <w:szCs w:val="18"/>
              </w:rPr>
              <w:t>13</w:t>
            </w:r>
            <w:r>
              <w:rPr>
                <w:rFonts w:ascii="Arial Narrow" w:hAnsi="Arial Narrow" w:eastAsiaTheme="minorEastAsia" w:cstheme="minorHAnsi"/>
                <w:color w:val="000000"/>
                <w:spacing w:val="-6"/>
                <w:sz w:val="18"/>
                <w:szCs w:val="18"/>
              </w:rPr>
              <w:t>, CH102</w:t>
            </w:r>
            <w:r>
              <w:rPr>
                <w:rFonts w:hint="eastAsia" w:ascii="Arial Narrow" w:hAnsi="Arial Narrow" w:eastAsiaTheme="minorEastAsia" w:cstheme="minorHAnsi"/>
                <w:color w:val="000000"/>
                <w:spacing w:val="-6"/>
                <w:sz w:val="18"/>
                <w:szCs w:val="18"/>
              </w:rPr>
              <w:t>-17</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CH305-2</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Practice of Instrumental Analysis</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2</w:t>
            </w:r>
            <w:r>
              <w:rPr>
                <w:rFonts w:ascii="Arial Narrow" w:hAnsi="Arial Narrow" w:eastAsiaTheme="minorEastAsia" w:cstheme="minorHAnsi"/>
                <w:color w:val="000000"/>
                <w:spacing w:val="-6"/>
                <w:sz w:val="18"/>
                <w:szCs w:val="18"/>
              </w:rPr>
              <w:t xml:space="preserve">/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CH305-1</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CH303</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Physical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CH301</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CH319</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Advanced Inorganic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w:t>
            </w:r>
            <w:r>
              <w:rPr>
                <w:rFonts w:hint="eastAsia" w:ascii="Arial Narrow" w:hAnsi="Arial Narrow" w:eastAsiaTheme="minorEastAsia" w:cstheme="minorHAnsi"/>
                <w:color w:val="000000"/>
                <w:spacing w:val="-6"/>
                <w:sz w:val="18"/>
                <w:szCs w:val="18"/>
              </w:rPr>
              <w:t>14</w:t>
            </w:r>
            <w:r>
              <w:rPr>
                <w:rFonts w:ascii="Arial Narrow" w:hAnsi="Arial Narrow" w:eastAsiaTheme="minorEastAsia" w:cstheme="minorHAnsi"/>
                <w:color w:val="000000"/>
                <w:spacing w:val="-6"/>
                <w:sz w:val="18"/>
                <w:szCs w:val="18"/>
              </w:rPr>
              <w:t>,</w:t>
            </w:r>
            <w:r>
              <w:rPr>
                <w:rFonts w:hint="eastAsia" w:ascii="Arial Narrow" w:hAnsi="Arial Narrow" w:eastAsiaTheme="minorEastAsia" w:cstheme="minorHAnsi"/>
                <w:color w:val="000000"/>
                <w:spacing w:val="-6"/>
                <w:sz w:val="18"/>
                <w:szCs w:val="18"/>
              </w:rPr>
              <w:t xml:space="preserve"> CH215,</w:t>
            </w:r>
            <w:r>
              <w:rPr>
                <w:rFonts w:ascii="Arial Narrow" w:hAnsi="Arial Narrow" w:eastAsiaTheme="minorEastAsia" w:cstheme="minorHAnsi"/>
                <w:color w:val="000000"/>
                <w:spacing w:val="-6"/>
                <w:sz w:val="18"/>
                <w:szCs w:val="18"/>
              </w:rPr>
              <w:t xml:space="preserve"> CH204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CH321</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Polymer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w:t>
            </w:r>
            <w:r>
              <w:rPr>
                <w:rFonts w:hint="eastAsia" w:ascii="Arial Narrow" w:hAnsi="Arial Narrow" w:eastAsiaTheme="minorEastAsia" w:cstheme="minorHAnsi"/>
                <w:color w:val="000000"/>
                <w:spacing w:val="-6"/>
                <w:sz w:val="18"/>
                <w:szCs w:val="18"/>
              </w:rPr>
              <w:t xml:space="preserve"> </w:t>
            </w:r>
            <w:r>
              <w:rPr>
                <w:rFonts w:ascii="Arial Narrow" w:hAnsi="Arial Narrow" w:eastAsiaTheme="minorEastAsia" w:cstheme="minorHAnsi"/>
                <w:color w:val="000000"/>
                <w:spacing w:val="-6"/>
                <w:sz w:val="18"/>
                <w:szCs w:val="18"/>
              </w:rPr>
              <w:t>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w:t>
            </w:r>
            <w:r>
              <w:rPr>
                <w:rFonts w:hint="eastAsia" w:ascii="Arial Narrow" w:hAnsi="Arial Narrow" w:eastAsiaTheme="minorEastAsia" w:cstheme="minorHAnsi"/>
                <w:color w:val="000000"/>
                <w:spacing w:val="-6"/>
                <w:sz w:val="18"/>
                <w:szCs w:val="18"/>
              </w:rPr>
              <w:t>15</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CH306</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Laboratory for Micro-Nano Synthesis, Technology and Application</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E</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CH214,</w:t>
            </w:r>
            <w:r>
              <w:rPr>
                <w:rFonts w:hint="eastAsia" w:ascii="Arial Narrow" w:hAnsi="Arial Narrow" w:eastAsiaTheme="minorEastAsia" w:cstheme="minorHAnsi"/>
                <w:color w:val="000000"/>
                <w:spacing w:val="-6"/>
                <w:sz w:val="18"/>
                <w:szCs w:val="18"/>
              </w:rPr>
              <w:t xml:space="preserve"> </w:t>
            </w:r>
            <w:r>
              <w:rPr>
                <w:rFonts w:ascii="Arial Narrow" w:hAnsi="Arial Narrow" w:eastAsiaTheme="minorEastAsia" w:cstheme="minorHAnsi"/>
                <w:color w:val="000000"/>
                <w:spacing w:val="-6"/>
                <w:sz w:val="18"/>
                <w:szCs w:val="18"/>
              </w:rPr>
              <w:t>CH215, CH30</w:t>
            </w:r>
            <w:r>
              <w:rPr>
                <w:rFonts w:hint="eastAsia" w:ascii="Arial Narrow" w:hAnsi="Arial Narrow" w:eastAsiaTheme="minorEastAsia" w:cstheme="minorHAnsi"/>
                <w:color w:val="000000"/>
                <w:spacing w:val="-6"/>
                <w:sz w:val="18"/>
                <w:szCs w:val="18"/>
              </w:rPr>
              <w:t>1</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CH309</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Advanced Organic Chemistry Laboratory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CH206, CH208</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CH322</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Advanced </w:t>
            </w:r>
            <w:r>
              <w:rPr>
                <w:rFonts w:hint="eastAsia" w:ascii="Arial Narrow" w:hAnsi="Arial Narrow" w:eastAsiaTheme="minorEastAsia" w:cstheme="minorHAnsi"/>
                <w:color w:val="000000"/>
                <w:spacing w:val="-6"/>
                <w:sz w:val="18"/>
                <w:szCs w:val="18"/>
              </w:rPr>
              <w:t>M</w:t>
            </w:r>
            <w:r>
              <w:rPr>
                <w:rFonts w:ascii="Arial Narrow" w:hAnsi="Arial Narrow" w:eastAsiaTheme="minorEastAsia" w:cstheme="minorHAnsi"/>
                <w:color w:val="000000"/>
                <w:spacing w:val="-6"/>
                <w:sz w:val="18"/>
                <w:szCs w:val="18"/>
              </w:rPr>
              <w:t xml:space="preserve">ass </w:t>
            </w:r>
            <w:r>
              <w:rPr>
                <w:rFonts w:hint="eastAsia" w:ascii="Arial Narrow" w:hAnsi="Arial Narrow" w:eastAsiaTheme="minorEastAsia" w:cstheme="minorHAnsi"/>
                <w:color w:val="000000"/>
                <w:spacing w:val="-6"/>
                <w:sz w:val="18"/>
                <w:szCs w:val="18"/>
              </w:rPr>
              <w:t>S</w:t>
            </w:r>
            <w:r>
              <w:rPr>
                <w:rFonts w:ascii="Arial Narrow" w:hAnsi="Arial Narrow" w:eastAsiaTheme="minorEastAsia" w:cstheme="minorHAnsi"/>
                <w:color w:val="000000"/>
                <w:spacing w:val="-6"/>
                <w:sz w:val="18"/>
                <w:szCs w:val="18"/>
              </w:rPr>
              <w:t xml:space="preserve">pectrometry </w:t>
            </w:r>
            <w:r>
              <w:rPr>
                <w:rFonts w:hint="eastAsia" w:ascii="Arial Narrow" w:hAnsi="Arial Narrow" w:eastAsiaTheme="minorEastAsia" w:cstheme="minorHAnsi"/>
                <w:color w:val="000000"/>
                <w:spacing w:val="-6"/>
                <w:sz w:val="18"/>
                <w:szCs w:val="18"/>
              </w:rPr>
              <w:t>A</w:t>
            </w:r>
            <w:r>
              <w:rPr>
                <w:rFonts w:ascii="Arial Narrow" w:hAnsi="Arial Narrow" w:eastAsiaTheme="minorEastAsia" w:cstheme="minorHAnsi"/>
                <w:color w:val="000000"/>
                <w:spacing w:val="-6"/>
                <w:sz w:val="18"/>
                <w:szCs w:val="18"/>
              </w:rPr>
              <w:t>nalysis</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CH205</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CH212-16</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Advanced Instrumentation Systems I</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6</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E</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CH101A</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CH307-13</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Advanced Instrumentation Systems II</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2</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E</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CH212</w:t>
            </w:r>
            <w:r>
              <w:rPr>
                <w:rFonts w:hint="eastAsia" w:ascii="Arial Narrow" w:hAnsi="Arial Narrow" w:eastAsiaTheme="minorEastAsia" w:cstheme="minorHAnsi"/>
                <w:color w:val="000000"/>
                <w:spacing w:val="-6"/>
                <w:sz w:val="18"/>
                <w:szCs w:val="18"/>
              </w:rPr>
              <w:t>-16</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CH401</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Computational Chemistry</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3</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CH302</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CH409</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Organic Optoelectronic Materials and Devices</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1</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5</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E</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CH206</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CH410</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Cosmetic Chemistry and Formula</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3</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1</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4</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Fall</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4/ Fall</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B</w:t>
            </w: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CH208</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CH480</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Projects of Science and Technology Innovation</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8</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Fall &amp; </w:t>
            </w: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3/ Fall &amp;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0"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CH490</w:t>
            </w:r>
          </w:p>
        </w:tc>
        <w:tc>
          <w:tcPr>
            <w:tcW w:w="306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Degree Thesis (Design)</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476"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8</w:t>
            </w:r>
          </w:p>
        </w:tc>
        <w:tc>
          <w:tcPr>
            <w:tcW w:w="399" w:type="dxa"/>
            <w:vAlign w:val="center"/>
          </w:tcPr>
          <w:p>
            <w:pPr>
              <w:spacing w:line="240" w:lineRule="exact"/>
              <w:jc w:val="center"/>
              <w:rPr>
                <w:rFonts w:ascii="Arial Narrow" w:hAnsi="Arial Narrow" w:eastAsiaTheme="minorEastAsia" w:cstheme="minorHAnsi"/>
                <w:color w:val="000000"/>
                <w:spacing w:val="-6"/>
                <w:sz w:val="18"/>
                <w:szCs w:val="18"/>
              </w:rPr>
            </w:pPr>
            <w:r>
              <w:rPr>
                <w:rFonts w:hint="eastAsia" w:ascii="Arial Narrow" w:hAnsi="Arial Narrow" w:eastAsiaTheme="minorEastAsia" w:cstheme="minorHAnsi"/>
                <w:color w:val="000000"/>
                <w:spacing w:val="-6"/>
                <w:sz w:val="18"/>
                <w:szCs w:val="18"/>
              </w:rPr>
              <w:t>8</w:t>
            </w: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Fall &amp; </w:t>
            </w:r>
            <w:r>
              <w:rPr>
                <w:rFonts w:hint="eastAsia" w:ascii="Arial Narrow" w:hAnsi="Arial Narrow" w:eastAsiaTheme="minorEastAsia" w:cstheme="minorHAnsi"/>
                <w:color w:val="000000"/>
                <w:spacing w:val="-6"/>
                <w:sz w:val="18"/>
                <w:szCs w:val="18"/>
              </w:rPr>
              <w:t>Spr</w:t>
            </w:r>
          </w:p>
        </w:tc>
        <w:tc>
          <w:tcPr>
            <w:tcW w:w="654"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 xml:space="preserve">4/ Fall &amp; </w:t>
            </w:r>
            <w:r>
              <w:rPr>
                <w:rFonts w:hint="eastAsia" w:ascii="Arial Narrow" w:hAnsi="Arial Narrow" w:eastAsiaTheme="minorEastAsia" w:cstheme="minorHAnsi"/>
                <w:color w:val="000000"/>
                <w:spacing w:val="-6"/>
                <w:sz w:val="18"/>
                <w:szCs w:val="18"/>
              </w:rPr>
              <w:t>Spr</w:t>
            </w:r>
          </w:p>
        </w:tc>
        <w:tc>
          <w:tcPr>
            <w:tcW w:w="425" w:type="dxa"/>
            <w:shd w:val="clear" w:color="auto" w:fill="auto"/>
            <w:vAlign w:val="center"/>
          </w:tcPr>
          <w:p>
            <w:pPr>
              <w:spacing w:line="240" w:lineRule="exact"/>
              <w:jc w:val="center"/>
              <w:rPr>
                <w:rFonts w:ascii="Arial Narrow" w:hAnsi="Arial Narrow" w:eastAsiaTheme="minorEastAsia" w:cstheme="minorHAnsi"/>
                <w:color w:val="000000"/>
                <w:spacing w:val="-6"/>
                <w:sz w:val="18"/>
                <w:szCs w:val="18"/>
              </w:rPr>
            </w:pPr>
          </w:p>
        </w:tc>
        <w:tc>
          <w:tcPr>
            <w:tcW w:w="851" w:type="dxa"/>
            <w:vAlign w:val="center"/>
          </w:tcPr>
          <w:p>
            <w:pPr>
              <w:spacing w:line="240" w:lineRule="exact"/>
              <w:jc w:val="center"/>
              <w:rPr>
                <w:rFonts w:ascii="Arial Narrow" w:hAnsi="Arial Narrow" w:eastAsiaTheme="minorEastAsia" w:cstheme="minorHAnsi"/>
                <w:color w:val="000000"/>
                <w:spacing w:val="-6"/>
                <w:sz w:val="18"/>
                <w:szCs w:val="18"/>
              </w:rPr>
            </w:pPr>
          </w:p>
        </w:tc>
        <w:tc>
          <w:tcPr>
            <w:tcW w:w="622" w:type="dxa"/>
            <w:vAlign w:val="center"/>
          </w:tcPr>
          <w:p>
            <w:pPr>
              <w:spacing w:line="240" w:lineRule="exact"/>
              <w:jc w:val="center"/>
              <w:rPr>
                <w:rFonts w:ascii="Arial Narrow" w:hAnsi="Arial Narrow" w:eastAsiaTheme="minorEastAsia" w:cstheme="minorHAnsi"/>
                <w:color w:val="000000"/>
                <w:spacing w:val="-6"/>
                <w:sz w:val="18"/>
                <w:szCs w:val="18"/>
              </w:rPr>
            </w:pPr>
            <w:r>
              <w:rPr>
                <w:rFonts w:ascii="Arial Narrow" w:hAnsi="Arial Narrow" w:eastAsiaTheme="minorEastAsia" w:cstheme="minorHAnsi"/>
                <w:color w:val="000000"/>
                <w:spacing w:val="-6"/>
                <w:sz w:val="18"/>
                <w:szCs w:val="18"/>
              </w:rPr>
              <w:t>Chem.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036" w:type="dxa"/>
            <w:gridSpan w:val="2"/>
            <w:vAlign w:val="center"/>
          </w:tcPr>
          <w:p>
            <w:pPr>
              <w:spacing w:line="240" w:lineRule="exact"/>
              <w:jc w:val="center"/>
              <w:rPr>
                <w:rFonts w:ascii="Arial Narrow" w:hAnsi="Arial Narrow" w:eastAsiaTheme="minorEastAsia" w:cstheme="minorHAnsi"/>
                <w:b/>
                <w:color w:val="000000"/>
                <w:spacing w:val="-6"/>
                <w:sz w:val="18"/>
                <w:szCs w:val="18"/>
              </w:rPr>
            </w:pPr>
            <w:r>
              <w:rPr>
                <w:rFonts w:ascii="Arial Narrow" w:hAnsi="Arial Narrow" w:eastAsiaTheme="minorEastAsia" w:cstheme="minorHAnsi"/>
                <w:b/>
                <w:color w:val="000000"/>
                <w:spacing w:val="-6"/>
                <w:sz w:val="18"/>
                <w:szCs w:val="18"/>
              </w:rPr>
              <w:t>Total</w:t>
            </w:r>
          </w:p>
        </w:tc>
        <w:tc>
          <w:tcPr>
            <w:tcW w:w="476" w:type="dxa"/>
            <w:vAlign w:val="center"/>
          </w:tcPr>
          <w:p>
            <w:pPr>
              <w:spacing w:line="24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53</w:t>
            </w:r>
          </w:p>
        </w:tc>
        <w:tc>
          <w:tcPr>
            <w:tcW w:w="476" w:type="dxa"/>
            <w:vAlign w:val="center"/>
          </w:tcPr>
          <w:p>
            <w:pPr>
              <w:spacing w:line="24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43</w:t>
            </w:r>
          </w:p>
        </w:tc>
        <w:tc>
          <w:tcPr>
            <w:tcW w:w="399" w:type="dxa"/>
            <w:vAlign w:val="center"/>
          </w:tcPr>
          <w:p>
            <w:pPr>
              <w:spacing w:line="240" w:lineRule="exact"/>
              <w:jc w:val="center"/>
              <w:rPr>
                <w:rFonts w:ascii="Arial Narrow" w:hAnsi="Arial Narrow" w:eastAsiaTheme="minorEastAsia" w:cstheme="minorHAnsi"/>
                <w:b/>
                <w:color w:val="000000"/>
                <w:spacing w:val="-6"/>
                <w:sz w:val="18"/>
                <w:szCs w:val="18"/>
              </w:rPr>
            </w:pPr>
            <w:r>
              <w:rPr>
                <w:rFonts w:hint="eastAsia" w:ascii="Arial Narrow" w:hAnsi="Arial Narrow" w:eastAsiaTheme="minorEastAsia" w:cstheme="minorHAnsi"/>
                <w:b/>
                <w:color w:val="000000"/>
                <w:spacing w:val="-6"/>
                <w:sz w:val="18"/>
                <w:szCs w:val="18"/>
              </w:rPr>
              <w:t>80</w:t>
            </w:r>
          </w:p>
        </w:tc>
        <w:tc>
          <w:tcPr>
            <w:tcW w:w="622" w:type="dxa"/>
            <w:vAlign w:val="center"/>
          </w:tcPr>
          <w:p>
            <w:pPr>
              <w:spacing w:line="240" w:lineRule="exact"/>
              <w:jc w:val="center"/>
              <w:rPr>
                <w:rFonts w:eastAsia="宋体" w:asciiTheme="minorHAnsi" w:hAnsiTheme="minorHAnsi"/>
                <w:kern w:val="0"/>
                <w:sz w:val="20"/>
                <w:szCs w:val="20"/>
              </w:rPr>
            </w:pPr>
          </w:p>
        </w:tc>
        <w:tc>
          <w:tcPr>
            <w:tcW w:w="654" w:type="dxa"/>
            <w:vAlign w:val="center"/>
          </w:tcPr>
          <w:p>
            <w:pPr>
              <w:spacing w:line="240" w:lineRule="exact"/>
              <w:jc w:val="center"/>
              <w:rPr>
                <w:rFonts w:eastAsia="宋体" w:asciiTheme="minorHAnsi" w:hAnsiTheme="minorHAnsi"/>
                <w:kern w:val="0"/>
                <w:sz w:val="20"/>
                <w:szCs w:val="20"/>
              </w:rPr>
            </w:pPr>
          </w:p>
        </w:tc>
        <w:tc>
          <w:tcPr>
            <w:tcW w:w="425" w:type="dxa"/>
            <w:shd w:val="clear" w:color="auto" w:fill="auto"/>
            <w:vAlign w:val="center"/>
          </w:tcPr>
          <w:p>
            <w:pPr>
              <w:spacing w:line="240" w:lineRule="exact"/>
              <w:jc w:val="center"/>
              <w:rPr>
                <w:rFonts w:eastAsia="宋体" w:asciiTheme="minorHAnsi" w:hAnsiTheme="minorHAnsi"/>
                <w:kern w:val="0"/>
                <w:sz w:val="20"/>
                <w:szCs w:val="20"/>
              </w:rPr>
            </w:pPr>
          </w:p>
        </w:tc>
        <w:tc>
          <w:tcPr>
            <w:tcW w:w="851" w:type="dxa"/>
            <w:vAlign w:val="center"/>
          </w:tcPr>
          <w:p>
            <w:pPr>
              <w:spacing w:line="240" w:lineRule="exact"/>
              <w:jc w:val="center"/>
              <w:rPr>
                <w:rFonts w:eastAsia="宋体" w:asciiTheme="minorHAnsi" w:hAnsiTheme="minorHAnsi"/>
                <w:kern w:val="0"/>
                <w:sz w:val="20"/>
                <w:szCs w:val="20"/>
              </w:rPr>
            </w:pPr>
          </w:p>
        </w:tc>
        <w:tc>
          <w:tcPr>
            <w:tcW w:w="622" w:type="dxa"/>
            <w:vAlign w:val="center"/>
          </w:tcPr>
          <w:p>
            <w:pPr>
              <w:spacing w:line="240" w:lineRule="exact"/>
              <w:jc w:val="center"/>
              <w:rPr>
                <w:rFonts w:eastAsia="宋体" w:asciiTheme="minorHAnsi" w:hAnsiTheme="minorHAnsi"/>
                <w:kern w:val="0"/>
                <w:sz w:val="20"/>
                <w:szCs w:val="20"/>
              </w:rPr>
            </w:pPr>
          </w:p>
        </w:tc>
      </w:tr>
    </w:tbl>
    <w:p>
      <w:pPr>
        <w:widowControl/>
        <w:jc w:val="center"/>
        <w:rPr>
          <w:rFonts w:eastAsia="黑体" w:asciiTheme="minorHAnsi"/>
          <w:b/>
        </w:rPr>
        <w:sectPr>
          <w:footerReference r:id="rId3" w:type="default"/>
          <w:pgSz w:w="11906" w:h="16838"/>
          <w:pgMar w:top="1440" w:right="1797" w:bottom="1440" w:left="1797" w:header="851" w:footer="992" w:gutter="0"/>
          <w:cols w:space="425" w:num="1"/>
          <w:docGrid w:type="lines" w:linePitch="312" w:charSpace="0"/>
        </w:sectPr>
      </w:pPr>
    </w:p>
    <w:p>
      <w:pPr>
        <w:widowControl/>
        <w:jc w:val="center"/>
        <w:rPr>
          <w:rFonts w:eastAsia="黑体" w:asciiTheme="minorHAnsi"/>
          <w:b/>
        </w:rPr>
      </w:pPr>
    </w:p>
    <w:p>
      <w:pPr>
        <w:widowControl/>
        <w:jc w:val="center"/>
        <w:rPr>
          <w:rFonts w:eastAsia="黑体" w:asciiTheme="minorHAnsi"/>
          <w:b/>
        </w:rPr>
      </w:pPr>
    </w:p>
    <w:p>
      <w:pPr>
        <w:widowControl/>
        <w:jc w:val="center"/>
        <w:rPr>
          <w:rFonts w:eastAsia="黑体" w:asciiTheme="minorHAnsi"/>
          <w:b/>
        </w:rPr>
      </w:pPr>
    </w:p>
    <w:p>
      <w:pPr>
        <w:widowControl/>
        <w:rPr>
          <w:rFonts w:eastAsia="黑体" w:asciiTheme="minorHAnsi"/>
          <w:b/>
        </w:rPr>
      </w:pPr>
    </w:p>
    <w:p>
      <w:pPr>
        <w:spacing w:line="360" w:lineRule="auto"/>
        <w:jc w:val="center"/>
        <w:rPr>
          <w:rFonts w:eastAsia="黑体" w:asciiTheme="minorHAnsi"/>
          <w:b/>
          <w:sz w:val="21"/>
          <w:szCs w:val="21"/>
        </w:rPr>
      </w:pPr>
      <w:r>
        <w:rPr>
          <w:rFonts w:hint="eastAsia" w:eastAsia="宋体" w:asciiTheme="minorHAnsi" w:hAnsiTheme="minorHAnsi"/>
          <w:b/>
          <w:bCs/>
          <w:sz w:val="24"/>
          <w:szCs w:val="24"/>
        </w:rPr>
        <w:br w:type="page"/>
      </w:r>
      <w:r>
        <w:rPr>
          <w:rFonts w:hint="eastAsia" w:eastAsia="宋体" w:asciiTheme="minorHAnsi" w:hAnsiTheme="minorHAnsi"/>
          <w:b/>
          <w:bCs/>
          <w:sz w:val="21"/>
          <w:szCs w:val="21"/>
        </w:rPr>
        <w:t>Table 4: Overview of Course Hours and Credits</w:t>
      </w:r>
    </w:p>
    <w:tbl>
      <w:tblPr>
        <w:tblStyle w:val="21"/>
        <w:tblW w:w="8501" w:type="dxa"/>
        <w:jc w:val="center"/>
        <w:tblInd w:w="-43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412"/>
        <w:gridCol w:w="1194"/>
        <w:gridCol w:w="1473"/>
        <w:gridCol w:w="14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Course Category</w:t>
            </w:r>
          </w:p>
        </w:tc>
        <w:tc>
          <w:tcPr>
            <w:tcW w:w="1412"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Total Course Hours</w:t>
            </w:r>
          </w:p>
        </w:tc>
        <w:tc>
          <w:tcPr>
            <w:tcW w:w="1194"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Total Credits</w:t>
            </w:r>
          </w:p>
        </w:tc>
        <w:tc>
          <w:tcPr>
            <w:tcW w:w="1473"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Credit Requirements</w:t>
            </w:r>
          </w:p>
        </w:tc>
        <w:tc>
          <w:tcPr>
            <w:tcW w:w="1473"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Percentage of the Total*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General Education (GE) Required Courses (not including English courses)</w:t>
            </w:r>
          </w:p>
        </w:tc>
        <w:tc>
          <w:tcPr>
            <w:tcW w:w="1412" w:type="dxa"/>
            <w:vAlign w:val="center"/>
          </w:tcPr>
          <w:p>
            <w:pPr>
              <w:spacing w:line="240" w:lineRule="exact"/>
              <w:jc w:val="center"/>
              <w:rPr>
                <w:rFonts w:ascii="Calibri" w:hAnsi="Calibri" w:eastAsia="宋体" w:cs="Calibri"/>
                <w:b/>
                <w:kern w:val="0"/>
                <w:sz w:val="18"/>
                <w:szCs w:val="18"/>
              </w:rPr>
            </w:pPr>
            <w:r>
              <w:rPr>
                <w:rFonts w:hint="eastAsia" w:ascii="微软雅黑" w:hAnsi="微软雅黑" w:eastAsia="微软雅黑" w:cs="等线 Light"/>
                <w:sz w:val="16"/>
                <w:szCs w:val="16"/>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2540</wp:posOffset>
                      </wp:positionV>
                      <wp:extent cx="819150" cy="392430"/>
                      <wp:effectExtent l="0" t="0" r="19050" b="26670"/>
                      <wp:wrapNone/>
                      <wp:docPr id="2" name="直接连接符 2"/>
                      <wp:cNvGraphicFramePr/>
                      <a:graphic xmlns:a="http://schemas.openxmlformats.org/drawingml/2006/main">
                        <a:graphicData uri="http://schemas.microsoft.com/office/word/2010/wordprocessingShape">
                          <wps:wsp>
                            <wps:cNvCnPr/>
                            <wps:spPr>
                              <a:xfrm flipV="1">
                                <a:off x="0" y="0"/>
                                <a:ext cx="819150" cy="392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7pt;margin-top:0.2pt;height:30.9pt;width:64.5pt;z-index:251666432;mso-width-relative:page;mso-height-relative:page;" filled="f" stroked="t" coordsize="21600,21600" o:gfxdata="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Nw/RXUAAAABgEAAA8A&#10;AAAAAAAAAQAgAAAAIgAAAGRycy9kb3ducmV2LnhtbFBLAQIUABQAAAAIAIdO4kDUzYrI4gEAAJMD&#10;AAAOAAAAAAAAAAEAIAAAACMBAABkcnMvZTJvRG9jLnhtbFBLBQYAAAAABgAGAFkBAAB3BQAAAAA=&#10;">
                      <v:fill on="f" focussize="0,0"/>
                      <v:stroke color="#000000 [3200]" joinstyle="round"/>
                      <v:imagedata o:title=""/>
                      <o:lock v:ext="edit" aspectratio="f"/>
                    </v:line>
                  </w:pict>
                </mc:Fallback>
              </mc:AlternateContent>
            </w:r>
          </w:p>
        </w:tc>
        <w:tc>
          <w:tcPr>
            <w:tcW w:w="1194" w:type="dxa"/>
            <w:vAlign w:val="center"/>
          </w:tcPr>
          <w:p>
            <w:pPr>
              <w:spacing w:line="240" w:lineRule="exact"/>
              <w:jc w:val="center"/>
              <w:rPr>
                <w:rFonts w:ascii="Calibri" w:hAnsi="Calibri" w:eastAsia="微软雅黑" w:cs="Calibri"/>
                <w:b/>
                <w:kern w:val="0"/>
                <w:sz w:val="18"/>
                <w:szCs w:val="18"/>
              </w:rPr>
            </w:pPr>
            <w:r>
              <w:rPr>
                <w:rFonts w:hint="eastAsia" w:ascii="Calibri" w:hAnsi="Calibri" w:eastAsia="微软雅黑" w:cs="Calibri"/>
                <w:b/>
                <w:kern w:val="0"/>
                <w:sz w:val="18"/>
                <w:szCs w:val="18"/>
              </w:rPr>
              <w:t>52</w:t>
            </w:r>
          </w:p>
        </w:tc>
        <w:tc>
          <w:tcPr>
            <w:tcW w:w="1473" w:type="dxa"/>
            <w:vAlign w:val="center"/>
          </w:tcPr>
          <w:p>
            <w:pPr>
              <w:spacing w:line="240" w:lineRule="exact"/>
              <w:jc w:val="center"/>
              <w:rPr>
                <w:rFonts w:ascii="Calibri" w:hAnsi="Calibri" w:eastAsia="微软雅黑" w:cs="Calibri"/>
                <w:b/>
                <w:kern w:val="0"/>
                <w:sz w:val="18"/>
                <w:szCs w:val="18"/>
              </w:rPr>
            </w:pPr>
            <w:r>
              <w:rPr>
                <w:rFonts w:hint="eastAsia" w:ascii="Calibri" w:hAnsi="Calibri" w:eastAsia="微软雅黑" w:cs="Calibri"/>
                <w:b/>
                <w:kern w:val="0"/>
                <w:sz w:val="18"/>
                <w:szCs w:val="18"/>
              </w:rPr>
              <w:t>52</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General Education (GE) Elective Courses</w:t>
            </w:r>
          </w:p>
        </w:tc>
        <w:tc>
          <w:tcPr>
            <w:tcW w:w="1412" w:type="dxa"/>
            <w:vAlign w:val="center"/>
          </w:tcPr>
          <w:p>
            <w:pPr>
              <w:spacing w:line="240" w:lineRule="exact"/>
              <w:jc w:val="center"/>
              <w:rPr>
                <w:rFonts w:ascii="Calibri" w:hAnsi="Calibri" w:eastAsia="宋体" w:cs="Calibri"/>
                <w:b/>
                <w:kern w:val="0"/>
                <w:sz w:val="18"/>
                <w:szCs w:val="18"/>
              </w:rPr>
            </w:pPr>
            <w:r>
              <w:rPr>
                <w:rFonts w:hint="eastAsia" w:ascii="微软雅黑" w:hAnsi="微软雅黑" w:eastAsia="微软雅黑" w:cs="等线 Light"/>
                <w:sz w:val="16"/>
                <w:szCs w:val="16"/>
              </w:rPr>
              <mc:AlternateContent>
                <mc:Choice Requires="wps">
                  <w:drawing>
                    <wp:anchor distT="0" distB="0" distL="114300" distR="114300" simplePos="0" relativeHeight="251670528" behindDoc="0" locked="0" layoutInCell="1" allowOverlap="1">
                      <wp:simplePos x="0" y="0"/>
                      <wp:positionH relativeFrom="column">
                        <wp:posOffset>826135</wp:posOffset>
                      </wp:positionH>
                      <wp:positionV relativeFrom="paragraph">
                        <wp:posOffset>33655</wp:posOffset>
                      </wp:positionV>
                      <wp:extent cx="747395" cy="269240"/>
                      <wp:effectExtent l="0" t="0" r="14605" b="35560"/>
                      <wp:wrapNone/>
                      <wp:docPr id="7" name="直接连接符 7"/>
                      <wp:cNvGraphicFramePr/>
                      <a:graphic xmlns:a="http://schemas.openxmlformats.org/drawingml/2006/main">
                        <a:graphicData uri="http://schemas.microsoft.com/office/word/2010/wordprocessingShape">
                          <wps:wsp>
                            <wps:cNvCnPr/>
                            <wps:spPr>
                              <a:xfrm flipV="1">
                                <a:off x="0" y="0"/>
                                <a:ext cx="747395" cy="269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5.05pt;margin-top:2.65pt;height:21.2pt;width:58.85pt;z-index:251670528;mso-width-relative:page;mso-height-relative:page;" filled="f" stroked="t" coordsize="21600,21600" o:gfxdata="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e/KHdYAAAAIAQAA&#10;DwAAAAAAAAABACAAAAAiAAAAZHJzL2Rvd25yZXYueG1sUEsBAhQAFAAAAAgAh07iQAOdKhziAQAA&#10;kwMAAA4AAAAAAAAAAQAgAAAAJQEAAGRycy9lMm9Eb2MueG1sUEsFBgAAAAAGAAYAWQEAAHkFAAAA&#10;AA==&#10;">
                      <v:fill on="f" focussize="0,0"/>
                      <v:stroke color="#000000 [3200]" joinstyle="round"/>
                      <v:imagedata o:title=""/>
                      <o:lock v:ext="edit" aspectratio="f"/>
                    </v:line>
                  </w:pict>
                </mc:Fallback>
              </mc:AlternateContent>
            </w:r>
            <w:r>
              <w:rPr>
                <w:rFonts w:hint="eastAsia" w:ascii="微软雅黑" w:hAnsi="微软雅黑" w:eastAsia="微软雅黑" w:cs="等线 Light"/>
                <w:sz w:val="16"/>
                <w:szCs w:val="16"/>
              </w:rPr>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-19050</wp:posOffset>
                      </wp:positionV>
                      <wp:extent cx="874395" cy="269875"/>
                      <wp:effectExtent l="0" t="0" r="20955" b="34925"/>
                      <wp:wrapNone/>
                      <wp:docPr id="6" name="直接连接符 6"/>
                      <wp:cNvGraphicFramePr/>
                      <a:graphic xmlns:a="http://schemas.openxmlformats.org/drawingml/2006/main">
                        <a:graphicData uri="http://schemas.microsoft.com/office/word/2010/wordprocessingShape">
                          <wps:wsp>
                            <wps:cNvCnPr/>
                            <wps:spPr>
                              <a:xfrm flipV="1">
                                <a:off x="0" y="0"/>
                                <a:ext cx="87439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5pt;margin-top:-1.5pt;height:21.25pt;width:68.85pt;z-index:251668480;mso-width-relative:page;mso-height-relative:page;" filled="f" stroked="t" coordsize="21600,21600" o:gfxdata="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KZHPWAAAACAEAAA8A&#10;AAAAAAAAAQAgAAAAIgAAAGRycy9kb3ducmV2LnhtbFBLAQIUABQAAAAIAIdO4kC4H6iY4AEAAJMD&#10;AAAOAAAAAAAAAAEAIAAAACUBAABkcnMvZTJvRG9jLnhtbFBLBQYAAAAABgAGAFkBAAB3BQAAAAA=&#10;">
                      <v:fill on="f" focussize="0,0"/>
                      <v:stroke color="#000000 [3200]" joinstyle="round"/>
                      <v:imagedata o:title=""/>
                      <o:lock v:ext="edit" aspectratio="f"/>
                    </v:line>
                  </w:pict>
                </mc:Fallback>
              </mc:AlternateContent>
            </w:r>
          </w:p>
        </w:tc>
        <w:tc>
          <w:tcPr>
            <w:tcW w:w="1194" w:type="dxa"/>
            <w:vAlign w:val="center"/>
          </w:tcPr>
          <w:p>
            <w:pPr>
              <w:spacing w:line="240" w:lineRule="exact"/>
              <w:jc w:val="center"/>
              <w:rPr>
                <w:rFonts w:ascii="Calibri" w:hAnsi="Calibri" w:eastAsia="宋体" w:cs="Calibri"/>
                <w:b/>
                <w:kern w:val="0"/>
                <w:sz w:val="18"/>
                <w:szCs w:val="18"/>
              </w:rPr>
            </w:pP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10</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Major Foundational Courses</w:t>
            </w:r>
          </w:p>
        </w:tc>
        <w:tc>
          <w:tcPr>
            <w:tcW w:w="1412"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768</w:t>
            </w:r>
          </w:p>
        </w:tc>
        <w:tc>
          <w:tcPr>
            <w:tcW w:w="1194"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38.5</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38.5</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Major Core Courses</w:t>
            </w:r>
          </w:p>
        </w:tc>
        <w:tc>
          <w:tcPr>
            <w:tcW w:w="1412"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144</w:t>
            </w:r>
          </w:p>
        </w:tc>
        <w:tc>
          <w:tcPr>
            <w:tcW w:w="1194"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7</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7</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Major Elective Courses</w:t>
            </w:r>
          </w:p>
        </w:tc>
        <w:tc>
          <w:tcPr>
            <w:tcW w:w="1412"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1184</w:t>
            </w:r>
          </w:p>
        </w:tc>
        <w:tc>
          <w:tcPr>
            <w:tcW w:w="1194"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58.5</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12</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Research Projects, Internship</w:t>
            </w:r>
          </w:p>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and Undergraduate Thesis/Projects</w:t>
            </w:r>
          </w:p>
        </w:tc>
        <w:tc>
          <w:tcPr>
            <w:tcW w:w="1412"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512</w:t>
            </w:r>
          </w:p>
        </w:tc>
        <w:tc>
          <w:tcPr>
            <w:tcW w:w="1194"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16</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16</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49" w:type="dxa"/>
            <w:vAlign w:val="center"/>
          </w:tcPr>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Total</w:t>
            </w:r>
          </w:p>
          <w:p>
            <w:pPr>
              <w:spacing w:line="240" w:lineRule="exact"/>
              <w:jc w:val="center"/>
              <w:rPr>
                <w:rFonts w:ascii="Calibri" w:hAnsi="Calibri" w:eastAsia="宋体" w:cs="Calibri"/>
                <w:b/>
                <w:kern w:val="0"/>
                <w:sz w:val="20"/>
                <w:szCs w:val="20"/>
              </w:rPr>
            </w:pPr>
            <w:r>
              <w:rPr>
                <w:rFonts w:ascii="Calibri" w:hAnsi="Calibri" w:eastAsia="宋体" w:cs="Calibri"/>
                <w:b/>
                <w:kern w:val="0"/>
                <w:sz w:val="20"/>
                <w:szCs w:val="20"/>
              </w:rPr>
              <w:t>(not including English courses)</w:t>
            </w:r>
          </w:p>
        </w:tc>
        <w:tc>
          <w:tcPr>
            <w:tcW w:w="1412" w:type="dxa"/>
            <w:vAlign w:val="center"/>
          </w:tcPr>
          <w:p>
            <w:pPr>
              <w:spacing w:line="240" w:lineRule="exact"/>
              <w:jc w:val="center"/>
              <w:rPr>
                <w:rFonts w:ascii="Calibri" w:hAnsi="Calibri" w:eastAsia="宋体" w:cs="Calibri"/>
                <w:b/>
                <w:kern w:val="0"/>
                <w:sz w:val="18"/>
                <w:szCs w:val="18"/>
              </w:rPr>
            </w:pPr>
          </w:p>
        </w:tc>
        <w:tc>
          <w:tcPr>
            <w:tcW w:w="1194" w:type="dxa"/>
            <w:vAlign w:val="center"/>
          </w:tcPr>
          <w:p>
            <w:pPr>
              <w:spacing w:line="240" w:lineRule="exact"/>
              <w:jc w:val="center"/>
              <w:rPr>
                <w:rFonts w:ascii="Calibri" w:hAnsi="Calibri" w:eastAsia="微软雅黑" w:cs="Calibri"/>
                <w:b/>
                <w:kern w:val="0"/>
                <w:sz w:val="18"/>
                <w:szCs w:val="18"/>
              </w:rPr>
            </w:pPr>
          </w:p>
        </w:tc>
        <w:tc>
          <w:tcPr>
            <w:tcW w:w="1473" w:type="dxa"/>
            <w:vAlign w:val="center"/>
          </w:tcPr>
          <w:p>
            <w:pPr>
              <w:spacing w:line="240" w:lineRule="exact"/>
              <w:jc w:val="center"/>
              <w:rPr>
                <w:rFonts w:ascii="Calibri" w:hAnsi="Calibri" w:eastAsia="微软雅黑" w:cs="Calibri"/>
                <w:b/>
                <w:kern w:val="0"/>
                <w:sz w:val="18"/>
                <w:szCs w:val="18"/>
              </w:rPr>
            </w:pPr>
            <w:r>
              <w:rPr>
                <w:rFonts w:hint="eastAsia" w:ascii="Calibri" w:hAnsi="Calibri" w:eastAsia="微软雅黑" w:cs="Calibri"/>
                <w:b/>
                <w:kern w:val="0"/>
                <w:sz w:val="18"/>
                <w:szCs w:val="18"/>
              </w:rPr>
              <w:t>135.5</w:t>
            </w:r>
          </w:p>
        </w:tc>
        <w:tc>
          <w:tcPr>
            <w:tcW w:w="1473" w:type="dxa"/>
            <w:vAlign w:val="center"/>
          </w:tcPr>
          <w:p>
            <w:pPr>
              <w:spacing w:line="240" w:lineRule="exact"/>
              <w:jc w:val="center"/>
              <w:rPr>
                <w:rFonts w:ascii="Calibri" w:hAnsi="Calibri" w:eastAsia="宋体" w:cs="Calibri"/>
                <w:b/>
                <w:kern w:val="0"/>
                <w:sz w:val="18"/>
                <w:szCs w:val="18"/>
              </w:rPr>
            </w:pPr>
            <w:r>
              <w:rPr>
                <w:rFonts w:hint="eastAsia" w:ascii="Calibri" w:hAnsi="Calibri" w:eastAsia="宋体" w:cs="Calibri"/>
                <w:b/>
                <w:kern w:val="0"/>
                <w:sz w:val="18"/>
                <w:szCs w:val="18"/>
              </w:rPr>
              <w:t>100%</w:t>
            </w:r>
          </w:p>
        </w:tc>
      </w:tr>
    </w:tbl>
    <w:p>
      <w:pPr>
        <w:widowControl/>
        <w:jc w:val="left"/>
        <w:rPr>
          <w:rFonts w:ascii="Calibri" w:hAnsi="Calibri" w:eastAsia="宋体" w:cs="Calibri"/>
          <w:bCs/>
          <w:kern w:val="0"/>
          <w:sz w:val="20"/>
          <w:szCs w:val="20"/>
        </w:rPr>
      </w:pPr>
      <w:r>
        <w:rPr>
          <w:rFonts w:ascii="Calibri" w:hAnsi="Calibri" w:eastAsia="宋体" w:cs="Calibri"/>
          <w:b/>
          <w:kern w:val="0"/>
          <w:sz w:val="18"/>
          <w:szCs w:val="18"/>
        </w:rPr>
        <w:t xml:space="preserve">* </w:t>
      </w:r>
      <w:r>
        <w:rPr>
          <w:rFonts w:ascii="Calibri" w:hAnsi="Calibri" w:eastAsia="宋体" w:cs="Calibri"/>
          <w:bCs/>
          <w:kern w:val="0"/>
          <w:sz w:val="20"/>
          <w:szCs w:val="20"/>
        </w:rPr>
        <w:t>Percentage of the total= Credit requirements of each line / Total credit requirements</w:t>
      </w:r>
    </w:p>
    <w:p>
      <w:pPr>
        <w:widowControl/>
        <w:jc w:val="left"/>
        <w:rPr>
          <w:rFonts w:asciiTheme="minorHAnsi"/>
        </w:rPr>
      </w:pPr>
    </w:p>
    <w:p>
      <w:pPr>
        <w:widowControl/>
        <w:jc w:val="left"/>
        <w:rPr>
          <w:rFonts w:eastAsia="宋体" w:asciiTheme="minorHAnsi" w:hAnsiTheme="minorHAnsi" w:cstheme="minorHAnsi"/>
          <w:b/>
          <w:bCs/>
          <w:sz w:val="28"/>
          <w:szCs w:val="28"/>
        </w:rPr>
        <w:sectPr>
          <w:type w:val="continuous"/>
          <w:pgSz w:w="11906" w:h="16838"/>
          <w:pgMar w:top="1418" w:right="1797" w:bottom="1440" w:left="1797" w:header="851" w:footer="992" w:gutter="0"/>
          <w:cols w:space="0" w:num="1"/>
          <w:docGrid w:type="lines" w:linePitch="312" w:charSpace="0"/>
        </w:sectPr>
      </w:pPr>
      <w:r>
        <w:rPr>
          <w:rFonts w:asciiTheme="minorHAnsi"/>
        </w:rPr>
        <w:br w:type="page"/>
      </w:r>
    </w:p>
    <w:p>
      <w:pPr>
        <w:pStyle w:val="3"/>
        <w:spacing w:before="156" w:beforeLines="50" w:after="156" w:afterLines="50" w:line="276" w:lineRule="auto"/>
        <w:jc w:val="center"/>
        <w:rPr>
          <w:rFonts w:asciiTheme="minorHAnsi" w:hAnsiTheme="minorHAnsi" w:cstheme="minorHAnsi"/>
          <w:sz w:val="24"/>
          <w:szCs w:val="24"/>
        </w:rPr>
      </w:pPr>
      <w:r>
        <w:rPr>
          <w:rFonts w:asciiTheme="minorHAnsi" w:hAnsiTheme="minorHAnsi" w:cstheme="minorHAnsi"/>
          <w:sz w:val="24"/>
          <w:szCs w:val="24"/>
        </w:rPr>
        <w:drawing>
          <wp:anchor distT="0" distB="0" distL="114300" distR="114300" simplePos="0" relativeHeight="251671552" behindDoc="0" locked="0" layoutInCell="1" allowOverlap="1">
            <wp:simplePos x="0" y="0"/>
            <wp:positionH relativeFrom="column">
              <wp:posOffset>723265</wp:posOffset>
            </wp:positionH>
            <wp:positionV relativeFrom="paragraph">
              <wp:posOffset>-142875</wp:posOffset>
            </wp:positionV>
            <wp:extent cx="7454265" cy="5593715"/>
            <wp:effectExtent l="0" t="0" r="0" b="7620"/>
            <wp:wrapNone/>
            <wp:docPr id="3" name="图片 3" descr="C:\Users\Administrator\Desktop\关于制订2019级本科人才培养方案的通知\课程结构图（留学生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关于制订2019级本科人才培养方案的通知\课程结构图（留学生版）.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454133" cy="5593537"/>
                    </a:xfrm>
                    <a:prstGeom prst="rect">
                      <a:avLst/>
                    </a:prstGeom>
                    <a:noFill/>
                    <a:ln>
                      <a:noFill/>
                    </a:ln>
                  </pic:spPr>
                </pic:pic>
              </a:graphicData>
            </a:graphic>
          </wp:anchor>
        </w:drawing>
      </w: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p>
    <w:p>
      <w:pPr>
        <w:pStyle w:val="3"/>
        <w:spacing w:before="156" w:beforeLines="50" w:after="156" w:afterLines="50" w:line="276" w:lineRule="auto"/>
        <w:jc w:val="center"/>
        <w:rPr>
          <w:rFonts w:asciiTheme="minorHAnsi" w:hAnsiTheme="minorHAnsi" w:cstheme="minorHAnsi"/>
          <w:sz w:val="24"/>
          <w:szCs w:val="24"/>
        </w:rPr>
      </w:pPr>
      <w:r>
        <w:rPr>
          <w:rFonts w:hint="eastAsia" w:asciiTheme="minorHAnsi" w:hAnsiTheme="minorHAnsi" w:cstheme="minorHAnsi"/>
          <w:sz w:val="24"/>
          <w:szCs w:val="24"/>
        </w:rPr>
        <w:t>Recommended Plan for Courses Selection of Chemistry Program (</w:t>
      </w:r>
      <w:r>
        <w:rPr>
          <w:rFonts w:asciiTheme="minorHAnsi" w:hAnsiTheme="minorHAnsi" w:cstheme="minorHAnsi"/>
          <w:sz w:val="24"/>
          <w:szCs w:val="24"/>
        </w:rPr>
        <w:t>not including English courses</w:t>
      </w:r>
      <w:r>
        <w:rPr>
          <w:rFonts w:hint="eastAsia" w:asciiTheme="minorHAnsi" w:hAnsiTheme="minorHAnsi" w:cstheme="minorHAnsi"/>
          <w:sz w:val="24"/>
          <w:szCs w:val="24"/>
        </w:rPr>
        <w:t>)</w:t>
      </w:r>
    </w:p>
    <w:tbl>
      <w:tblPr>
        <w:tblStyle w:val="21"/>
        <w:tblW w:w="13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
        <w:gridCol w:w="2810"/>
        <w:gridCol w:w="588"/>
        <w:gridCol w:w="2729"/>
        <w:gridCol w:w="593"/>
        <w:gridCol w:w="2641"/>
        <w:gridCol w:w="633"/>
        <w:gridCol w:w="2679"/>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tcBorders>
              <w:top w:val="single" w:color="auto" w:sz="12" w:space="0"/>
              <w:left w:val="single" w:color="auto" w:sz="12" w:space="0"/>
              <w:bottom w:val="single" w:color="auto" w:sz="12" w:space="0"/>
              <w:right w:val="single" w:color="auto" w:sz="12" w:space="0"/>
            </w:tcBorders>
            <w:textDirection w:val="tbRlV"/>
            <w:vAlign w:val="center"/>
          </w:tcPr>
          <w:p>
            <w:pPr>
              <w:pStyle w:val="8"/>
              <w:kinsoku w:val="0"/>
              <w:overflowPunct w:val="0"/>
              <w:spacing w:line="240" w:lineRule="exact"/>
              <w:ind w:left="65" w:right="94"/>
              <w:jc w:val="center"/>
              <w:rPr>
                <w:rFonts w:ascii="微软雅黑" w:hAnsi="微软雅黑" w:eastAsia="微软雅黑" w:cs="等线 Light"/>
                <w:sz w:val="16"/>
                <w:szCs w:val="16"/>
              </w:rPr>
            </w:pPr>
            <w:r>
              <w:rPr>
                <w:rFonts w:hint="eastAsia" w:ascii="微软雅黑" w:hAnsi="微软雅黑" w:eastAsia="微软雅黑" w:cs="等线 Light"/>
                <w:sz w:val="16"/>
                <w:szCs w:val="16"/>
              </w:rPr>
              <w:t>Fall</w:t>
            </w:r>
          </w:p>
        </w:tc>
        <w:tc>
          <w:tcPr>
            <w:tcW w:w="2810" w:type="dxa"/>
            <w:tcBorders>
              <w:top w:val="single" w:color="auto" w:sz="12" w:space="0"/>
              <w:left w:val="single" w:color="auto" w:sz="12" w:space="0"/>
              <w:bottom w:val="single" w:color="auto" w:sz="6" w:space="0"/>
              <w:right w:val="single" w:color="auto" w:sz="6" w:space="0"/>
            </w:tcBorders>
          </w:tcPr>
          <w:p>
            <w:pPr>
              <w:pStyle w:val="8"/>
              <w:kinsoku w:val="0"/>
              <w:overflowPunct w:val="0"/>
              <w:spacing w:line="221" w:lineRule="exact"/>
              <w:ind w:left="109"/>
              <w:jc w:val="left"/>
              <w:rPr>
                <w:rFonts w:ascii="微软雅黑" w:hAnsi="微软雅黑" w:eastAsia="微软雅黑" w:cs="等线 Light"/>
                <w:sz w:val="16"/>
                <w:szCs w:val="16"/>
              </w:rPr>
            </w:pPr>
            <w:r>
              <w:rPr>
                <w:rFonts w:hint="eastAsia" w:ascii="微软雅黑" w:hAnsi="微软雅黑" w:eastAsia="微软雅黑" w:cs="等线 Light"/>
                <w:sz w:val="16"/>
                <w:szCs w:val="16"/>
              </w:rPr>
              <w:t>First Year</w:t>
            </w:r>
          </w:p>
        </w:tc>
        <w:tc>
          <w:tcPr>
            <w:tcW w:w="588"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Credits</w:t>
            </w:r>
          </w:p>
        </w:tc>
        <w:tc>
          <w:tcPr>
            <w:tcW w:w="2729" w:type="dxa"/>
            <w:tcBorders>
              <w:top w:val="single" w:color="auto" w:sz="12" w:space="0"/>
              <w:left w:val="single" w:color="auto" w:sz="12" w:space="0"/>
              <w:bottom w:val="single" w:color="auto" w:sz="6" w:space="0"/>
              <w:right w:val="single" w:color="auto" w:sz="6" w:space="0"/>
            </w:tcBorders>
          </w:tcPr>
          <w:p>
            <w:pPr>
              <w:pStyle w:val="8"/>
              <w:kinsoku w:val="0"/>
              <w:overflowPunct w:val="0"/>
              <w:spacing w:line="221" w:lineRule="exact"/>
              <w:ind w:left="111"/>
              <w:jc w:val="left"/>
              <w:rPr>
                <w:rFonts w:ascii="微软雅黑" w:hAnsi="微软雅黑" w:eastAsia="微软雅黑" w:cs="等线 Light"/>
                <w:sz w:val="16"/>
                <w:szCs w:val="16"/>
              </w:rPr>
            </w:pPr>
            <w:r>
              <w:rPr>
                <w:rFonts w:hint="eastAsia" w:ascii="微软雅黑" w:hAnsi="微软雅黑" w:eastAsia="微软雅黑" w:cs="等线 Light"/>
                <w:sz w:val="16"/>
                <w:szCs w:val="16"/>
              </w:rPr>
              <w:t>Second Year</w:t>
            </w:r>
          </w:p>
        </w:tc>
        <w:tc>
          <w:tcPr>
            <w:tcW w:w="593"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Credits</w:t>
            </w:r>
          </w:p>
        </w:tc>
        <w:tc>
          <w:tcPr>
            <w:tcW w:w="2641" w:type="dxa"/>
            <w:tcBorders>
              <w:top w:val="single" w:color="auto" w:sz="12" w:space="0"/>
              <w:left w:val="single" w:color="auto" w:sz="12" w:space="0"/>
              <w:bottom w:val="single" w:color="auto" w:sz="6" w:space="0"/>
              <w:right w:val="single" w:color="auto" w:sz="6" w:space="0"/>
            </w:tcBorders>
          </w:tcPr>
          <w:p>
            <w:pPr>
              <w:pStyle w:val="8"/>
              <w:kinsoku w:val="0"/>
              <w:overflowPunct w:val="0"/>
              <w:spacing w:line="221" w:lineRule="exact"/>
              <w:ind w:left="111"/>
              <w:jc w:val="left"/>
              <w:rPr>
                <w:rFonts w:ascii="微软雅黑" w:hAnsi="微软雅黑" w:eastAsia="微软雅黑" w:cs="等线 Light"/>
                <w:sz w:val="16"/>
                <w:szCs w:val="16"/>
              </w:rPr>
            </w:pPr>
            <w:r>
              <w:rPr>
                <w:rFonts w:hint="eastAsia" w:ascii="微软雅黑" w:hAnsi="微软雅黑" w:eastAsia="微软雅黑" w:cs="等线 Light"/>
                <w:sz w:val="16"/>
                <w:szCs w:val="16"/>
              </w:rPr>
              <w:t>Third Year</w:t>
            </w:r>
          </w:p>
        </w:tc>
        <w:tc>
          <w:tcPr>
            <w:tcW w:w="633"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Credits</w:t>
            </w:r>
          </w:p>
        </w:tc>
        <w:tc>
          <w:tcPr>
            <w:tcW w:w="2679" w:type="dxa"/>
            <w:tcBorders>
              <w:top w:val="single" w:color="auto" w:sz="12" w:space="0"/>
              <w:left w:val="single" w:color="auto" w:sz="12" w:space="0"/>
              <w:bottom w:val="single" w:color="auto" w:sz="6" w:space="0"/>
              <w:right w:val="single" w:color="auto" w:sz="6" w:space="0"/>
            </w:tcBorders>
          </w:tcPr>
          <w:p>
            <w:pPr>
              <w:pStyle w:val="8"/>
              <w:kinsoku w:val="0"/>
              <w:overflowPunct w:val="0"/>
              <w:spacing w:line="221" w:lineRule="exact"/>
              <w:ind w:left="109"/>
              <w:jc w:val="left"/>
              <w:rPr>
                <w:rFonts w:ascii="微软雅黑" w:hAnsi="微软雅黑" w:eastAsia="微软雅黑" w:cs="等线 Light"/>
                <w:sz w:val="16"/>
                <w:szCs w:val="16"/>
              </w:rPr>
            </w:pPr>
            <w:r>
              <w:rPr>
                <w:rFonts w:hint="eastAsia" w:ascii="微软雅黑" w:hAnsi="微软雅黑" w:eastAsia="微软雅黑" w:cs="等线 Light"/>
                <w:sz w:val="16"/>
                <w:szCs w:val="16"/>
              </w:rPr>
              <w:t>Fourth Year</w:t>
            </w:r>
          </w:p>
        </w:tc>
        <w:tc>
          <w:tcPr>
            <w:tcW w:w="615"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ind w:left="6"/>
              <w:jc w:val="center"/>
              <w:rPr>
                <w:rFonts w:ascii="微软雅黑" w:hAnsi="微软雅黑" w:eastAsia="微软雅黑" w:cs="等线 Light"/>
                <w:sz w:val="16"/>
                <w:szCs w:val="16"/>
              </w:rPr>
            </w:pPr>
            <w:r>
              <w:rPr>
                <w:rFonts w:hint="eastAsia" w:ascii="微软雅黑" w:hAnsi="微软雅黑" w:eastAsia="微软雅黑" w:cs="等线 Light"/>
                <w:sz w:val="16"/>
                <w:szCs w:val="16"/>
              </w:rPr>
              <w:t>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pStyle w:val="8"/>
              <w:kinsoku w:val="0"/>
              <w:overflowPunct w:val="0"/>
              <w:spacing w:line="221" w:lineRule="exact"/>
              <w:ind w:left="6"/>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rPr>
                <w:rFonts w:ascii="微软雅黑" w:hAnsi="微软雅黑" w:eastAsia="微软雅黑" w:cs="等线 Light"/>
                <w:sz w:val="16"/>
                <w:szCs w:val="16"/>
              </w:rPr>
            </w:pPr>
            <w:r>
              <w:rPr>
                <w:rFonts w:ascii="微软雅黑" w:hAnsi="微软雅黑" w:eastAsia="微软雅黑" w:cs="等线 Light"/>
                <w:sz w:val="16"/>
                <w:szCs w:val="16"/>
              </w:rPr>
              <w:t>General Chemistry A</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Organic Chemistry II</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Physical Chemistry I</w:t>
            </w: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67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Principle of Chemical Engineering</w:t>
            </w:r>
          </w:p>
        </w:tc>
        <w:tc>
          <w:tcPr>
            <w:tcW w:w="615"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Calculus I A</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Organic Chemistry Laboratory</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Physical Chemistry Laboratory</w:t>
            </w: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7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Major Elective Courses</w:t>
            </w:r>
          </w:p>
        </w:tc>
        <w:tc>
          <w:tcPr>
            <w:tcW w:w="615"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Linear Algebra B</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Analytical Chemistry</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641" w:type="dxa"/>
            <w:tcBorders>
              <w:top w:val="single" w:color="auto" w:sz="6" w:space="0"/>
              <w:left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Major Elective Courses</w:t>
            </w:r>
          </w:p>
        </w:tc>
        <w:tc>
          <w:tcPr>
            <w:tcW w:w="633" w:type="dxa"/>
            <w:tcBorders>
              <w:top w:val="single" w:color="auto" w:sz="6" w:space="0"/>
              <w:left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w:t>
            </w:r>
          </w:p>
        </w:tc>
        <w:tc>
          <w:tcPr>
            <w:tcW w:w="267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GE Elective Courses</w:t>
            </w:r>
          </w:p>
        </w:tc>
        <w:tc>
          <w:tcPr>
            <w:tcW w:w="615"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General Physics B (I)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Analytical Chemistry Laboratory</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tcBorders>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Advanced Chinese I</w:t>
            </w:r>
          </w:p>
        </w:tc>
        <w:tc>
          <w:tcPr>
            <w:tcW w:w="633" w:type="dxa"/>
            <w:tcBorders>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7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Degree Thesis (Design)</w:t>
            </w:r>
            <w:r>
              <w:rPr>
                <w:rFonts w:hint="eastAsia" w:ascii="微软雅黑" w:hAnsi="微软雅黑" w:eastAsia="微软雅黑" w:cs="等线 Light"/>
                <w:sz w:val="16"/>
                <w:szCs w:val="16"/>
              </w:rPr>
              <w:t xml:space="preserve"> (1 year)</w:t>
            </w:r>
          </w:p>
        </w:tc>
        <w:tc>
          <w:tcPr>
            <w:tcW w:w="615"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Physical Education 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Inorganic Chemistry Fundamentals</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GE Elective Courses</w:t>
            </w: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67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Elementary Chinese 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Physical Education I</w:t>
            </w:r>
            <w:r>
              <w:rPr>
                <w:rFonts w:hint="eastAsia" w:ascii="微软雅黑" w:hAnsi="微软雅黑" w:eastAsia="微软雅黑" w:cs="等线 Light"/>
                <w:sz w:val="16"/>
                <w:szCs w:val="16"/>
              </w:rPr>
              <w:t>II</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2641" w:type="dxa"/>
            <w:vMerge w:val="restart"/>
            <w:tcBorders>
              <w:top w:val="single" w:color="auto" w:sz="6" w:space="0"/>
              <w:left w:val="single" w:color="auto" w:sz="12"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Projects of Science and Technology Innovation</w:t>
            </w:r>
            <w:r>
              <w:rPr>
                <w:rFonts w:hint="eastAsia" w:ascii="微软雅黑" w:hAnsi="微软雅黑" w:eastAsia="微软雅黑" w:cs="等线 Light"/>
                <w:sz w:val="16"/>
                <w:szCs w:val="16"/>
              </w:rPr>
              <w:t xml:space="preserve"> (1 year)</w:t>
            </w:r>
          </w:p>
        </w:tc>
        <w:tc>
          <w:tcPr>
            <w:tcW w:w="633" w:type="dxa"/>
            <w:vMerge w:val="restart"/>
            <w:tcBorders>
              <w:top w:val="single" w:color="auto" w:sz="6" w:space="0"/>
              <w:left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Intermediate Chinese I</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vMerge w:val="continue"/>
            <w:tcBorders>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vMerge w:val="continue"/>
            <w:tcBorders>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0"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vMerge w:val="restart"/>
            <w:tcBorders>
              <w:top w:val="single" w:color="auto" w:sz="6" w:space="0"/>
              <w:left w:val="single" w:color="auto" w:sz="12"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Introduction to Computer Programming B</w:t>
            </w:r>
          </w:p>
        </w:tc>
        <w:tc>
          <w:tcPr>
            <w:tcW w:w="593" w:type="dxa"/>
            <w:vMerge w:val="restart"/>
            <w:tcBorders>
              <w:top w:val="single" w:color="auto" w:sz="6" w:space="0"/>
              <w:left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641" w:type="dxa"/>
            <w:tcBorders>
              <w:top w:val="single" w:color="auto" w:sz="6" w:space="0"/>
              <w:left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tcBorders>
              <w:top w:val="single" w:color="auto" w:sz="6" w:space="0"/>
              <w:left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vMerge w:val="continue"/>
            <w:tcBorders>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593" w:type="dxa"/>
            <w:vMerge w:val="continue"/>
            <w:tcBorders>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33" w:type="dxa"/>
            <w:tcBorders>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33"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588"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19</w:t>
            </w:r>
          </w:p>
        </w:tc>
        <w:tc>
          <w:tcPr>
            <w:tcW w:w="2729"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593"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ind w:left="176"/>
              <w:rPr>
                <w:rFonts w:ascii="微软雅黑" w:hAnsi="微软雅黑" w:eastAsia="微软雅黑" w:cs="等线 Light"/>
                <w:sz w:val="16"/>
                <w:szCs w:val="16"/>
              </w:rPr>
            </w:pPr>
            <w:r>
              <w:rPr>
                <w:rFonts w:hint="eastAsia" w:ascii="微软雅黑" w:hAnsi="微软雅黑" w:eastAsia="微软雅黑" w:cs="等线 Light"/>
                <w:sz w:val="16"/>
                <w:szCs w:val="16"/>
              </w:rPr>
              <w:t>21</w:t>
            </w:r>
          </w:p>
        </w:tc>
        <w:tc>
          <w:tcPr>
            <w:tcW w:w="2641"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633"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ind w:left="200"/>
              <w:rPr>
                <w:rFonts w:ascii="微软雅黑" w:hAnsi="微软雅黑" w:eastAsia="微软雅黑" w:cs="等线 Light"/>
                <w:sz w:val="16"/>
                <w:szCs w:val="16"/>
              </w:rPr>
            </w:pPr>
            <w:r>
              <w:rPr>
                <w:rFonts w:hint="eastAsia" w:ascii="微软雅黑" w:hAnsi="微软雅黑" w:eastAsia="微软雅黑" w:cs="等线 Light"/>
                <w:sz w:val="16"/>
                <w:szCs w:val="16"/>
              </w:rPr>
              <w:t>17</w:t>
            </w:r>
          </w:p>
        </w:tc>
        <w:tc>
          <w:tcPr>
            <w:tcW w:w="2679"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615"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7" w:hRule="exact"/>
        </w:trPr>
        <w:tc>
          <w:tcPr>
            <w:tcW w:w="383" w:type="dxa"/>
            <w:vMerge w:val="restart"/>
            <w:tcBorders>
              <w:top w:val="single" w:color="auto" w:sz="6" w:space="0"/>
              <w:left w:val="single" w:color="auto" w:sz="12" w:space="0"/>
              <w:bottom w:val="single" w:color="auto" w:sz="12" w:space="0"/>
              <w:right w:val="single" w:color="auto" w:sz="12" w:space="0"/>
            </w:tcBorders>
            <w:textDirection w:val="tbRlV"/>
            <w:vAlign w:val="center"/>
          </w:tcPr>
          <w:p>
            <w:pPr>
              <w:pStyle w:val="8"/>
              <w:kinsoku w:val="0"/>
              <w:overflowPunct w:val="0"/>
              <w:spacing w:line="240" w:lineRule="exact"/>
              <w:ind w:left="113" w:right="94"/>
              <w:jc w:val="center"/>
              <w:rPr>
                <w:rFonts w:ascii="微软雅黑" w:hAnsi="微软雅黑" w:eastAsia="微软雅黑" w:cs="等线 Light"/>
                <w:sz w:val="16"/>
                <w:szCs w:val="16"/>
              </w:rPr>
            </w:pPr>
            <w:r>
              <w:rPr>
                <w:rFonts w:hint="eastAsia" w:ascii="微软雅黑" w:hAnsi="微软雅黑" w:eastAsia="微软雅黑" w:cs="等线 Light"/>
                <w:sz w:val="16"/>
                <w:szCs w:val="16"/>
              </w:rPr>
              <w:t>Spring</w:t>
            </w:r>
          </w:p>
        </w:tc>
        <w:tc>
          <w:tcPr>
            <w:tcW w:w="2810"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before="65"/>
              <w:ind w:left="3"/>
              <w:rPr>
                <w:rFonts w:ascii="微软雅黑" w:hAnsi="微软雅黑" w:eastAsia="微软雅黑" w:cs="等线 Light"/>
                <w:sz w:val="16"/>
                <w:szCs w:val="16"/>
              </w:rPr>
            </w:pPr>
            <w:r>
              <w:rPr>
                <w:rFonts w:ascii="微软雅黑" w:hAnsi="微软雅黑" w:eastAsia="微软雅黑" w:cs="等线 Light"/>
                <w:sz w:val="16"/>
                <w:szCs w:val="16"/>
              </w:rPr>
              <w:t>General Chemistry Laboratory A</w:t>
            </w:r>
          </w:p>
        </w:tc>
        <w:tc>
          <w:tcPr>
            <w:tcW w:w="588"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before="65"/>
              <w:jc w:val="center"/>
              <w:rPr>
                <w:rFonts w:ascii="微软雅黑" w:hAnsi="微软雅黑" w:eastAsia="微软雅黑" w:cs="等线 Light"/>
                <w:sz w:val="16"/>
                <w:szCs w:val="16"/>
              </w:rPr>
            </w:pPr>
            <w:r>
              <w:rPr>
                <w:rFonts w:hint="eastAsia" w:ascii="微软雅黑" w:hAnsi="微软雅黑" w:eastAsia="微软雅黑" w:cs="等线 Light"/>
                <w:sz w:val="16"/>
                <w:szCs w:val="16"/>
              </w:rPr>
              <w:t>1.5</w:t>
            </w:r>
          </w:p>
        </w:tc>
        <w:tc>
          <w:tcPr>
            <w:tcW w:w="2729"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before="65"/>
              <w:ind w:left="6"/>
              <w:jc w:val="left"/>
              <w:rPr>
                <w:rFonts w:ascii="微软雅黑" w:hAnsi="微软雅黑" w:eastAsia="微软雅黑" w:cs="等线 Light"/>
                <w:sz w:val="16"/>
                <w:szCs w:val="16"/>
              </w:rPr>
            </w:pPr>
            <w:r>
              <w:rPr>
                <w:rFonts w:ascii="微软雅黑" w:hAnsi="微软雅黑" w:eastAsia="微软雅黑" w:cs="等线 Light"/>
                <w:sz w:val="16"/>
                <w:szCs w:val="16"/>
              </w:rPr>
              <w:t>Organometallics</w:t>
            </w:r>
          </w:p>
        </w:tc>
        <w:tc>
          <w:tcPr>
            <w:tcW w:w="593"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before="65"/>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641"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Physical Chemistry II</w:t>
            </w:r>
          </w:p>
        </w:tc>
        <w:tc>
          <w:tcPr>
            <w:tcW w:w="633"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before="65"/>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679"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before="65"/>
              <w:ind w:left="3"/>
              <w:jc w:val="left"/>
              <w:rPr>
                <w:rFonts w:ascii="微软雅黑" w:hAnsi="微软雅黑" w:eastAsia="微软雅黑" w:cs="等线 Light"/>
                <w:sz w:val="16"/>
                <w:szCs w:val="16"/>
              </w:rPr>
            </w:pPr>
            <w:r>
              <w:rPr>
                <w:rFonts w:ascii="微软雅黑" w:hAnsi="微软雅黑" w:eastAsia="微软雅黑" w:cs="等线 Light"/>
                <w:sz w:val="16"/>
                <w:szCs w:val="16"/>
              </w:rPr>
              <w:t>Degree Thesis (Design)</w:t>
            </w:r>
            <w:r>
              <w:rPr>
                <w:rFonts w:hint="eastAsia" w:ascii="微软雅黑" w:hAnsi="微软雅黑" w:eastAsia="微软雅黑" w:cs="等线 Light"/>
                <w:sz w:val="16"/>
                <w:szCs w:val="16"/>
              </w:rPr>
              <w:t xml:space="preserve"> (1 year)</w:t>
            </w:r>
          </w:p>
        </w:tc>
        <w:tc>
          <w:tcPr>
            <w:tcW w:w="615"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pStyle w:val="8"/>
              <w:kinsoku w:val="0"/>
              <w:overflowPunct w:val="0"/>
              <w:spacing w:before="65"/>
              <w:ind w:left="169"/>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Organic Chemistry 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Coordination Chemistry</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641" w:type="dxa"/>
            <w:tcBorders>
              <w:top w:val="single" w:color="auto" w:sz="6" w:space="0"/>
              <w:left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Major Elective Courses</w:t>
            </w:r>
          </w:p>
        </w:tc>
        <w:tc>
          <w:tcPr>
            <w:tcW w:w="633" w:type="dxa"/>
            <w:tcBorders>
              <w:top w:val="single" w:color="auto" w:sz="6" w:space="0"/>
              <w:left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5</w:t>
            </w: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Calculus II A</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Inorganic Chemistry Laboratory</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tcBorders>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r>
              <w:rPr>
                <w:rFonts w:ascii="微软雅黑" w:hAnsi="微软雅黑" w:eastAsia="微软雅黑" w:cs="等线 Light"/>
                <w:sz w:val="16"/>
                <w:szCs w:val="16"/>
              </w:rPr>
              <w:t>Advanced Chinese I</w:t>
            </w:r>
            <w:r>
              <w:rPr>
                <w:rFonts w:hint="eastAsia" w:ascii="微软雅黑" w:hAnsi="微软雅黑" w:eastAsia="微软雅黑" w:cs="等线 Light"/>
                <w:sz w:val="16"/>
                <w:szCs w:val="16"/>
              </w:rPr>
              <w:t>I</w:t>
            </w:r>
          </w:p>
        </w:tc>
        <w:tc>
          <w:tcPr>
            <w:tcW w:w="633" w:type="dxa"/>
            <w:tcBorders>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General Physics B (II)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Principle of Instrumental Analysis</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Chinese Hirtory</w:t>
            </w: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Experiments of Fundamental Physics</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Practice of Instrumental Analysis</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GE Elective Courses</w:t>
            </w: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4</w:t>
            </w: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Physical Education I</w:t>
            </w:r>
            <w:r>
              <w:rPr>
                <w:rFonts w:hint="eastAsia" w:ascii="微软雅黑" w:hAnsi="微软雅黑" w:eastAsia="微软雅黑" w:cs="等线 Light"/>
                <w:sz w:val="16"/>
                <w:szCs w:val="16"/>
              </w:rPr>
              <w:t>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Physical Education I</w:t>
            </w:r>
            <w:r>
              <w:rPr>
                <w:rFonts w:hint="eastAsia" w:ascii="微软雅黑" w:hAnsi="微软雅黑" w:eastAsia="微软雅黑" w:cs="等线 Light"/>
                <w:sz w:val="16"/>
                <w:szCs w:val="16"/>
              </w:rPr>
              <w:t>V</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w:t>
            </w:r>
          </w:p>
        </w:tc>
        <w:tc>
          <w:tcPr>
            <w:tcW w:w="2641" w:type="dxa"/>
            <w:vMerge w:val="restart"/>
            <w:tcBorders>
              <w:top w:val="single" w:color="auto" w:sz="6" w:space="0"/>
              <w:left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ascii="微软雅黑" w:hAnsi="微软雅黑" w:eastAsia="微软雅黑" w:cs="等线 Light"/>
                <w:sz w:val="16"/>
                <w:szCs w:val="16"/>
              </w:rPr>
              <w:t>Projects of Science and Technology Innovation</w:t>
            </w:r>
            <w:r>
              <w:rPr>
                <w:rFonts w:hint="eastAsia" w:ascii="微软雅黑" w:hAnsi="微软雅黑" w:eastAsia="微软雅黑" w:cs="等线 Light"/>
                <w:sz w:val="16"/>
                <w:szCs w:val="16"/>
              </w:rPr>
              <w:t xml:space="preserve"> (1 year)</w:t>
            </w:r>
          </w:p>
        </w:tc>
        <w:tc>
          <w:tcPr>
            <w:tcW w:w="633" w:type="dxa"/>
            <w:vMerge w:val="restart"/>
            <w:tcBorders>
              <w:top w:val="single" w:color="auto" w:sz="6" w:space="0"/>
              <w:left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Elementary Chinese I</w:t>
            </w:r>
            <w:r>
              <w:rPr>
                <w:rFonts w:hint="eastAsia" w:ascii="微软雅黑" w:hAnsi="微软雅黑" w:eastAsia="微软雅黑" w:cs="等线 Light"/>
                <w:sz w:val="16"/>
                <w:szCs w:val="16"/>
              </w:rPr>
              <w:t>I</w:t>
            </w: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r>
              <w:rPr>
                <w:rFonts w:ascii="微软雅黑" w:hAnsi="微软雅黑" w:eastAsia="微软雅黑" w:cs="等线 Light"/>
                <w:sz w:val="16"/>
                <w:szCs w:val="16"/>
              </w:rPr>
              <w:t>Intermediate Chinese I</w:t>
            </w:r>
            <w:r>
              <w:rPr>
                <w:rFonts w:hint="eastAsia" w:ascii="微软雅黑" w:hAnsi="微软雅黑" w:eastAsia="微软雅黑" w:cs="等线 Light"/>
                <w:sz w:val="16"/>
                <w:szCs w:val="16"/>
              </w:rPr>
              <w:t>I</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vMerge w:val="continue"/>
            <w:tcBorders>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vMerge w:val="continue"/>
            <w:tcBorders>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Chinese Culture</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2</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4"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ind w:left="3"/>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ascii="微软雅黑" w:hAnsi="微软雅黑" w:eastAsia="微软雅黑" w:cs="等线 Light"/>
                <w:sz w:val="16"/>
                <w:szCs w:val="16"/>
              </w:rPr>
              <w:t>Introduction to Life Science</w:t>
            </w: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ind w:left="3"/>
              <w:jc w:val="center"/>
              <w:rPr>
                <w:rFonts w:ascii="微软雅黑" w:hAnsi="微软雅黑" w:eastAsia="微软雅黑" w:cs="等线 Light"/>
                <w:sz w:val="16"/>
                <w:szCs w:val="16"/>
              </w:rPr>
            </w:pPr>
            <w:r>
              <w:rPr>
                <w:rFonts w:hint="eastAsia" w:ascii="微软雅黑" w:hAnsi="微软雅黑" w:eastAsia="微软雅黑" w:cs="等线 Light"/>
                <w:sz w:val="16"/>
                <w:szCs w:val="16"/>
              </w:rPr>
              <w:t>3</w:t>
            </w: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before="65"/>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before="65"/>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Borders>
              <w:top w:val="single" w:color="auto" w:sz="6" w:space="0"/>
              <w:left w:val="single" w:color="auto" w:sz="12"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588"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r>
              <w:rPr>
                <w:rFonts w:hint="eastAsia" w:ascii="微软雅黑" w:hAnsi="微软雅黑" w:eastAsia="微软雅黑" w:cs="等线 Light"/>
                <w:sz w:val="16"/>
                <w:szCs w:val="16"/>
              </w:rPr>
              <w:t>18.5</w:t>
            </w:r>
          </w:p>
        </w:tc>
        <w:tc>
          <w:tcPr>
            <w:tcW w:w="2729"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593"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ind w:left="176"/>
              <w:rPr>
                <w:rFonts w:ascii="微软雅黑" w:hAnsi="微软雅黑" w:eastAsia="微软雅黑" w:cs="等线 Light"/>
                <w:sz w:val="16"/>
                <w:szCs w:val="16"/>
              </w:rPr>
            </w:pPr>
            <w:r>
              <w:rPr>
                <w:rFonts w:hint="eastAsia" w:ascii="微软雅黑" w:hAnsi="微软雅黑" w:eastAsia="微软雅黑" w:cs="等线 Light"/>
                <w:sz w:val="16"/>
                <w:szCs w:val="16"/>
              </w:rPr>
              <w:t>20</w:t>
            </w:r>
          </w:p>
        </w:tc>
        <w:tc>
          <w:tcPr>
            <w:tcW w:w="2641"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633"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ind w:left="200"/>
              <w:rPr>
                <w:rFonts w:ascii="微软雅黑" w:hAnsi="微软雅黑" w:eastAsia="微软雅黑" w:cs="等线 Light"/>
                <w:sz w:val="16"/>
                <w:szCs w:val="16"/>
              </w:rPr>
            </w:pPr>
            <w:r>
              <w:rPr>
                <w:rFonts w:hint="eastAsia" w:ascii="微软雅黑" w:hAnsi="微软雅黑" w:eastAsia="微软雅黑" w:cs="等线 Light"/>
                <w:sz w:val="16"/>
                <w:szCs w:val="16"/>
              </w:rPr>
              <w:t>17</w:t>
            </w:r>
          </w:p>
        </w:tc>
        <w:tc>
          <w:tcPr>
            <w:tcW w:w="2679"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3"/>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ind w:left="169" w:firstLine="80" w:firstLineChars="50"/>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 w:hRule="exact"/>
        </w:trPr>
        <w:tc>
          <w:tcPr>
            <w:tcW w:w="383" w:type="dxa"/>
            <w:vMerge w:val="restart"/>
            <w:tcBorders>
              <w:top w:val="single" w:color="auto" w:sz="6" w:space="0"/>
              <w:left w:val="single" w:color="auto" w:sz="12" w:space="0"/>
              <w:bottom w:val="single" w:color="auto" w:sz="12" w:space="0"/>
              <w:right w:val="single" w:color="auto" w:sz="12" w:space="0"/>
            </w:tcBorders>
            <w:textDirection w:val="tbRlV"/>
            <w:vAlign w:val="center"/>
          </w:tcPr>
          <w:p>
            <w:pPr>
              <w:pStyle w:val="8"/>
              <w:kinsoku w:val="0"/>
              <w:overflowPunct w:val="0"/>
              <w:spacing w:before="11" w:line="240" w:lineRule="exact"/>
              <w:ind w:left="65" w:right="94"/>
              <w:jc w:val="center"/>
              <w:rPr>
                <w:rFonts w:ascii="微软雅黑" w:hAnsi="微软雅黑" w:eastAsia="微软雅黑" w:cs="等线 Light"/>
                <w:sz w:val="16"/>
                <w:szCs w:val="16"/>
              </w:rPr>
            </w:pPr>
            <w:r>
              <w:rPr>
                <w:rFonts w:hint="eastAsia" w:ascii="微软雅黑" w:hAnsi="微软雅黑" w:eastAsia="微软雅黑" w:cs="等线 Light"/>
                <w:sz w:val="16"/>
                <w:szCs w:val="16"/>
              </w:rPr>
              <w:t>Summer</w:t>
            </w:r>
          </w:p>
        </w:tc>
        <w:tc>
          <w:tcPr>
            <w:tcW w:w="2810"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593"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top w:val="single" w:color="auto" w:sz="12"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633" w:type="dxa"/>
            <w:tcBorders>
              <w:top w:val="single" w:color="auto" w:sz="12"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12"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12"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tcPr>
          <w:p>
            <w:pP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33"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 w:hRule="exact"/>
        </w:trPr>
        <w:tc>
          <w:tcPr>
            <w:tcW w:w="383" w:type="dxa"/>
            <w:vMerge w:val="continue"/>
            <w:tcBorders>
              <w:top w:val="single" w:color="auto" w:sz="6" w:space="0"/>
              <w:left w:val="single" w:color="auto" w:sz="12" w:space="0"/>
              <w:bottom w:val="single" w:color="auto" w:sz="12" w:space="0"/>
              <w:right w:val="single" w:color="auto" w:sz="12" w:space="0"/>
            </w:tcBorders>
          </w:tcPr>
          <w:p>
            <w:pP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6" w:space="0"/>
              <w:right w:val="single" w:color="auto" w:sz="6" w:space="0"/>
            </w:tcBorders>
            <w:vAlign w:val="center"/>
          </w:tcPr>
          <w:p>
            <w:pPr>
              <w:rPr>
                <w:rFonts w:ascii="微软雅黑" w:hAnsi="微软雅黑" w:eastAsia="微软雅黑" w:cs="等线 Light"/>
                <w:sz w:val="16"/>
                <w:szCs w:val="16"/>
              </w:rPr>
            </w:pPr>
          </w:p>
        </w:tc>
        <w:tc>
          <w:tcPr>
            <w:tcW w:w="588"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6"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p>
        </w:tc>
        <w:tc>
          <w:tcPr>
            <w:tcW w:w="593" w:type="dxa"/>
            <w:tcBorders>
              <w:top w:val="single" w:color="auto" w:sz="6" w:space="0"/>
              <w:left w:val="single" w:color="auto" w:sz="6" w:space="0"/>
              <w:bottom w:val="single" w:color="auto" w:sz="6"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33"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6" w:space="0"/>
              <w:right w:val="single" w:color="auto" w:sz="6" w:space="0"/>
            </w:tcBorders>
            <w:vAlign w:val="center"/>
          </w:tcPr>
          <w:p>
            <w:pPr>
              <w:jc w:val="left"/>
              <w:rPr>
                <w:rFonts w:ascii="微软雅黑" w:hAnsi="微软雅黑" w:eastAsia="微软雅黑" w:cs="等线 Light"/>
                <w:sz w:val="16"/>
                <w:szCs w:val="16"/>
              </w:rPr>
            </w:pPr>
          </w:p>
        </w:tc>
        <w:tc>
          <w:tcPr>
            <w:tcW w:w="615" w:type="dxa"/>
            <w:tcBorders>
              <w:top w:val="single" w:color="auto" w:sz="6" w:space="0"/>
              <w:left w:val="single" w:color="auto" w:sz="6" w:space="0"/>
              <w:bottom w:val="single" w:color="auto" w:sz="6" w:space="0"/>
              <w:right w:val="single" w:color="auto" w:sz="12" w:space="0"/>
            </w:tcBorders>
            <w:vAlign w:val="center"/>
          </w:tcPr>
          <w:p>
            <w:pPr>
              <w:jc w:val="center"/>
              <w:rPr>
                <w:rFonts w:ascii="微软雅黑" w:hAnsi="微软雅黑" w:eastAsia="微软雅黑" w:cs="等线 Light"/>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 w:hRule="exact"/>
        </w:trPr>
        <w:tc>
          <w:tcPr>
            <w:tcW w:w="383" w:type="dxa"/>
            <w:vMerge w:val="continue"/>
            <w:tcBorders>
              <w:top w:val="single" w:color="auto" w:sz="6" w:space="0"/>
              <w:left w:val="single" w:color="auto" w:sz="12" w:space="0"/>
              <w:bottom w:val="single" w:color="auto" w:sz="12" w:space="0"/>
              <w:right w:val="single" w:color="auto" w:sz="12" w:space="0"/>
            </w:tcBorders>
          </w:tcPr>
          <w:p>
            <w:pPr>
              <w:rPr>
                <w:rFonts w:ascii="微软雅黑" w:hAnsi="微软雅黑" w:eastAsia="微软雅黑" w:cs="等线 Light"/>
                <w:sz w:val="16"/>
                <w:szCs w:val="16"/>
              </w:rPr>
            </w:pPr>
          </w:p>
        </w:tc>
        <w:tc>
          <w:tcPr>
            <w:tcW w:w="2810"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3"/>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588"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729"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593"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41" w:type="dxa"/>
            <w:tcBorders>
              <w:top w:val="single" w:color="auto" w:sz="6" w:space="0"/>
              <w:left w:val="single" w:color="auto" w:sz="12" w:space="0"/>
              <w:bottom w:val="single" w:color="auto" w:sz="12" w:space="0"/>
              <w:right w:val="single" w:color="auto" w:sz="6" w:space="0"/>
            </w:tcBorders>
            <w:vAlign w:val="center"/>
          </w:tcPr>
          <w:p>
            <w:pPr>
              <w:pStyle w:val="8"/>
              <w:kinsoku w:val="0"/>
              <w:overflowPunct w:val="0"/>
              <w:spacing w:line="221" w:lineRule="exact"/>
              <w:ind w:left="6"/>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633" w:type="dxa"/>
            <w:tcBorders>
              <w:top w:val="single" w:color="auto" w:sz="6" w:space="0"/>
              <w:left w:val="single" w:color="auto" w:sz="6" w:space="0"/>
              <w:bottom w:val="single" w:color="auto" w:sz="12" w:space="0"/>
              <w:right w:val="single" w:color="auto" w:sz="12" w:space="0"/>
            </w:tcBorders>
            <w:vAlign w:val="center"/>
          </w:tcPr>
          <w:p>
            <w:pPr>
              <w:pStyle w:val="8"/>
              <w:kinsoku w:val="0"/>
              <w:overflowPunct w:val="0"/>
              <w:spacing w:line="221" w:lineRule="exact"/>
              <w:jc w:val="center"/>
              <w:rPr>
                <w:rFonts w:ascii="微软雅黑" w:hAnsi="微软雅黑" w:eastAsia="微软雅黑" w:cs="等线 Light"/>
                <w:sz w:val="16"/>
                <w:szCs w:val="16"/>
              </w:rPr>
            </w:pPr>
          </w:p>
        </w:tc>
        <w:tc>
          <w:tcPr>
            <w:tcW w:w="2679" w:type="dxa"/>
            <w:tcBorders>
              <w:top w:val="single" w:color="auto" w:sz="6" w:space="0"/>
              <w:left w:val="single" w:color="auto" w:sz="12" w:space="0"/>
              <w:bottom w:val="single" w:color="auto" w:sz="12" w:space="0"/>
              <w:right w:val="single" w:color="auto" w:sz="6" w:space="0"/>
            </w:tcBorders>
            <w:vAlign w:val="center"/>
          </w:tcPr>
          <w:p>
            <w:pPr>
              <w:jc w:val="left"/>
              <w:rPr>
                <w:rFonts w:ascii="微软雅黑" w:hAnsi="微软雅黑" w:eastAsia="微软雅黑" w:cs="等线 Light"/>
                <w:sz w:val="16"/>
                <w:szCs w:val="16"/>
              </w:rPr>
            </w:pPr>
            <w:r>
              <w:rPr>
                <w:rFonts w:hint="eastAsia" w:ascii="微软雅黑" w:hAnsi="微软雅黑" w:eastAsia="微软雅黑" w:cs="等线 Light"/>
                <w:sz w:val="16"/>
                <w:szCs w:val="16"/>
              </w:rPr>
              <w:t>Total</w:t>
            </w:r>
          </w:p>
        </w:tc>
        <w:tc>
          <w:tcPr>
            <w:tcW w:w="615" w:type="dxa"/>
            <w:tcBorders>
              <w:top w:val="single" w:color="auto" w:sz="6" w:space="0"/>
              <w:left w:val="single" w:color="auto" w:sz="6" w:space="0"/>
              <w:bottom w:val="single" w:color="auto" w:sz="12" w:space="0"/>
              <w:right w:val="single" w:color="auto" w:sz="12" w:space="0"/>
            </w:tcBorders>
            <w:vAlign w:val="center"/>
          </w:tcPr>
          <w:p>
            <w:pPr>
              <w:jc w:val="center"/>
              <w:rPr>
                <w:rFonts w:ascii="微软雅黑" w:hAnsi="微软雅黑" w:eastAsia="微软雅黑" w:cs="等线 Light"/>
                <w:sz w:val="16"/>
                <w:szCs w:val="16"/>
              </w:rPr>
            </w:pPr>
          </w:p>
        </w:tc>
      </w:tr>
    </w:tbl>
    <w:p>
      <w:pPr>
        <w:numPr>
          <w:ilvl w:val="255"/>
          <w:numId w:val="0"/>
        </w:numPr>
        <w:spacing w:before="156" w:beforeLines="50" w:line="480" w:lineRule="exact"/>
        <w:rPr>
          <w:rFonts w:eastAsia="宋体" w:asciiTheme="minorHAnsi" w:hAnsiTheme="minorHAnsi" w:cstheme="minorHAnsi"/>
          <w:b/>
          <w:bCs/>
          <w:sz w:val="28"/>
          <w:szCs w:val="28"/>
        </w:rPr>
      </w:pPr>
    </w:p>
    <w:sectPr>
      <w:type w:val="continuous"/>
      <w:pgSz w:w="16838" w:h="11906" w:orient="landscape"/>
      <w:pgMar w:top="1797" w:right="1440" w:bottom="1702" w:left="1440"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3954193"/>
    </w:sdtPr>
    <w:sdtContent>
      <w:p>
        <w:pPr>
          <w:pStyle w:val="11"/>
          <w:jc w:val="center"/>
        </w:pPr>
        <w:r>
          <w:fldChar w:fldCharType="begin"/>
        </w:r>
        <w:r>
          <w:instrText xml:space="preserve">PAGE   \* MERGEFORMAT</w:instrText>
        </w:r>
        <w:r>
          <w:fldChar w:fldCharType="separate"/>
        </w:r>
        <w:r>
          <w:rPr>
            <w:lang w:val="zh-CN"/>
          </w:rPr>
          <w:t>12</w:t>
        </w:r>
        <w:r>
          <w:rPr>
            <w:lang w:val="zh-CN"/>
          </w:rPr>
          <w:fldChar w:fldCharType="end"/>
        </w:r>
      </w:p>
    </w:sdtContent>
  </w:sdt>
  <w:p>
    <w:pPr>
      <w:pStyle w:val="11"/>
      <w:jc w:val="right"/>
      <w:rPr>
        <w:rFonts w:ascii="仿宋" w:hAnsi="仿宋" w:eastAsia="仿宋" w:cs="Times New Roman"/>
        <w:sz w:val="24"/>
        <w:szCs w:val="24"/>
        <w:lang w:val="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6A82"/>
    <w:multiLevelType w:val="singleLevel"/>
    <w:tmpl w:val="56676A82"/>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D"/>
    <w:rsid w:val="00007525"/>
    <w:rsid w:val="0001703B"/>
    <w:rsid w:val="00017D98"/>
    <w:rsid w:val="00034D88"/>
    <w:rsid w:val="0003606B"/>
    <w:rsid w:val="00043FA8"/>
    <w:rsid w:val="0006347F"/>
    <w:rsid w:val="000642EF"/>
    <w:rsid w:val="00081472"/>
    <w:rsid w:val="000820C1"/>
    <w:rsid w:val="00087D8D"/>
    <w:rsid w:val="000917B4"/>
    <w:rsid w:val="000958EB"/>
    <w:rsid w:val="00096E85"/>
    <w:rsid w:val="000970A6"/>
    <w:rsid w:val="000A2E23"/>
    <w:rsid w:val="000B0AB9"/>
    <w:rsid w:val="000B0D57"/>
    <w:rsid w:val="000B2ABE"/>
    <w:rsid w:val="000B60A0"/>
    <w:rsid w:val="000C68EA"/>
    <w:rsid w:val="000D5360"/>
    <w:rsid w:val="000D6F69"/>
    <w:rsid w:val="000E7E4E"/>
    <w:rsid w:val="000F39A0"/>
    <w:rsid w:val="000F4D6F"/>
    <w:rsid w:val="000F6F3F"/>
    <w:rsid w:val="00107EF0"/>
    <w:rsid w:val="001152DD"/>
    <w:rsid w:val="00116D44"/>
    <w:rsid w:val="00123A48"/>
    <w:rsid w:val="00126AB5"/>
    <w:rsid w:val="0013623B"/>
    <w:rsid w:val="00136B74"/>
    <w:rsid w:val="00137F2C"/>
    <w:rsid w:val="00141D4F"/>
    <w:rsid w:val="001502BD"/>
    <w:rsid w:val="001514B7"/>
    <w:rsid w:val="001560CE"/>
    <w:rsid w:val="00166BC7"/>
    <w:rsid w:val="00166EEE"/>
    <w:rsid w:val="0017023F"/>
    <w:rsid w:val="00174BFC"/>
    <w:rsid w:val="00176128"/>
    <w:rsid w:val="00183EC8"/>
    <w:rsid w:val="00192019"/>
    <w:rsid w:val="00195609"/>
    <w:rsid w:val="001A0139"/>
    <w:rsid w:val="001A4205"/>
    <w:rsid w:val="001A6B39"/>
    <w:rsid w:val="001B229F"/>
    <w:rsid w:val="001C2AD0"/>
    <w:rsid w:val="001D5B6B"/>
    <w:rsid w:val="001E7432"/>
    <w:rsid w:val="002032A6"/>
    <w:rsid w:val="002070F3"/>
    <w:rsid w:val="00213E6A"/>
    <w:rsid w:val="00223061"/>
    <w:rsid w:val="00223581"/>
    <w:rsid w:val="00232033"/>
    <w:rsid w:val="00233E6D"/>
    <w:rsid w:val="00240768"/>
    <w:rsid w:val="0024414E"/>
    <w:rsid w:val="002442C1"/>
    <w:rsid w:val="00250C6C"/>
    <w:rsid w:val="00260E4D"/>
    <w:rsid w:val="0029246C"/>
    <w:rsid w:val="002A4518"/>
    <w:rsid w:val="002A64CE"/>
    <w:rsid w:val="002A78A6"/>
    <w:rsid w:val="002C08BB"/>
    <w:rsid w:val="002D6409"/>
    <w:rsid w:val="002E1EC3"/>
    <w:rsid w:val="002E5C1E"/>
    <w:rsid w:val="003059F5"/>
    <w:rsid w:val="0030679B"/>
    <w:rsid w:val="00312E1E"/>
    <w:rsid w:val="00312E31"/>
    <w:rsid w:val="00314B88"/>
    <w:rsid w:val="00324772"/>
    <w:rsid w:val="00326A2D"/>
    <w:rsid w:val="0033030A"/>
    <w:rsid w:val="0033497D"/>
    <w:rsid w:val="00336E7B"/>
    <w:rsid w:val="00346FEE"/>
    <w:rsid w:val="00347F8C"/>
    <w:rsid w:val="00350CC7"/>
    <w:rsid w:val="00360D62"/>
    <w:rsid w:val="00383F99"/>
    <w:rsid w:val="00387AA2"/>
    <w:rsid w:val="0039154A"/>
    <w:rsid w:val="00391D45"/>
    <w:rsid w:val="003A16D1"/>
    <w:rsid w:val="003A69E5"/>
    <w:rsid w:val="003A6B76"/>
    <w:rsid w:val="003A7E73"/>
    <w:rsid w:val="003C7921"/>
    <w:rsid w:val="003D23D2"/>
    <w:rsid w:val="003D339F"/>
    <w:rsid w:val="003D72AC"/>
    <w:rsid w:val="003E4FF9"/>
    <w:rsid w:val="003E64C5"/>
    <w:rsid w:val="003F4619"/>
    <w:rsid w:val="004070D5"/>
    <w:rsid w:val="00425B4C"/>
    <w:rsid w:val="004366E4"/>
    <w:rsid w:val="00466B8E"/>
    <w:rsid w:val="00472518"/>
    <w:rsid w:val="004770A2"/>
    <w:rsid w:val="0047774E"/>
    <w:rsid w:val="00484062"/>
    <w:rsid w:val="00487255"/>
    <w:rsid w:val="0049124A"/>
    <w:rsid w:val="004B00CE"/>
    <w:rsid w:val="004C453B"/>
    <w:rsid w:val="004C545D"/>
    <w:rsid w:val="004C54A3"/>
    <w:rsid w:val="004D5660"/>
    <w:rsid w:val="004D75E6"/>
    <w:rsid w:val="004F00F6"/>
    <w:rsid w:val="004F22F9"/>
    <w:rsid w:val="004F254E"/>
    <w:rsid w:val="004F2A3C"/>
    <w:rsid w:val="004F5993"/>
    <w:rsid w:val="00501033"/>
    <w:rsid w:val="005013A4"/>
    <w:rsid w:val="005041DB"/>
    <w:rsid w:val="00512522"/>
    <w:rsid w:val="0051338C"/>
    <w:rsid w:val="00513674"/>
    <w:rsid w:val="005143ED"/>
    <w:rsid w:val="00517032"/>
    <w:rsid w:val="005252DA"/>
    <w:rsid w:val="00541A41"/>
    <w:rsid w:val="005436F1"/>
    <w:rsid w:val="00544282"/>
    <w:rsid w:val="005444BD"/>
    <w:rsid w:val="00545C29"/>
    <w:rsid w:val="00546451"/>
    <w:rsid w:val="0055017B"/>
    <w:rsid w:val="00565EF5"/>
    <w:rsid w:val="00567616"/>
    <w:rsid w:val="005709BD"/>
    <w:rsid w:val="00570E15"/>
    <w:rsid w:val="005722A5"/>
    <w:rsid w:val="00573F18"/>
    <w:rsid w:val="00585656"/>
    <w:rsid w:val="00587013"/>
    <w:rsid w:val="005A08CE"/>
    <w:rsid w:val="005A20EF"/>
    <w:rsid w:val="005A4F7A"/>
    <w:rsid w:val="005B14A1"/>
    <w:rsid w:val="005C0E69"/>
    <w:rsid w:val="005C7231"/>
    <w:rsid w:val="005D7BED"/>
    <w:rsid w:val="005E45D6"/>
    <w:rsid w:val="005F76FC"/>
    <w:rsid w:val="006006A8"/>
    <w:rsid w:val="00603E72"/>
    <w:rsid w:val="0061033E"/>
    <w:rsid w:val="00620FAC"/>
    <w:rsid w:val="006237AC"/>
    <w:rsid w:val="00625965"/>
    <w:rsid w:val="0063650C"/>
    <w:rsid w:val="0063721B"/>
    <w:rsid w:val="00644D0E"/>
    <w:rsid w:val="00650539"/>
    <w:rsid w:val="00650BE9"/>
    <w:rsid w:val="00653D5E"/>
    <w:rsid w:val="00653DED"/>
    <w:rsid w:val="0065466C"/>
    <w:rsid w:val="00656288"/>
    <w:rsid w:val="006730F2"/>
    <w:rsid w:val="00673388"/>
    <w:rsid w:val="00673692"/>
    <w:rsid w:val="0068039E"/>
    <w:rsid w:val="006813B0"/>
    <w:rsid w:val="0069036B"/>
    <w:rsid w:val="006922CE"/>
    <w:rsid w:val="0069275A"/>
    <w:rsid w:val="006A48AB"/>
    <w:rsid w:val="006A5E07"/>
    <w:rsid w:val="006A732A"/>
    <w:rsid w:val="006A7A17"/>
    <w:rsid w:val="006B022F"/>
    <w:rsid w:val="006B258E"/>
    <w:rsid w:val="006C522A"/>
    <w:rsid w:val="006D277B"/>
    <w:rsid w:val="006E56BC"/>
    <w:rsid w:val="006F02D8"/>
    <w:rsid w:val="006F0A9B"/>
    <w:rsid w:val="006F0C8F"/>
    <w:rsid w:val="006F7CCF"/>
    <w:rsid w:val="00700E88"/>
    <w:rsid w:val="00710D6A"/>
    <w:rsid w:val="0071153B"/>
    <w:rsid w:val="00720D30"/>
    <w:rsid w:val="00734EDB"/>
    <w:rsid w:val="00750BE4"/>
    <w:rsid w:val="0075144C"/>
    <w:rsid w:val="007615F1"/>
    <w:rsid w:val="0076694C"/>
    <w:rsid w:val="00780D42"/>
    <w:rsid w:val="00782352"/>
    <w:rsid w:val="00785046"/>
    <w:rsid w:val="007A0F4E"/>
    <w:rsid w:val="007A469F"/>
    <w:rsid w:val="007B2D81"/>
    <w:rsid w:val="007B41B1"/>
    <w:rsid w:val="007D19C5"/>
    <w:rsid w:val="007D1A9B"/>
    <w:rsid w:val="007E1EAC"/>
    <w:rsid w:val="00805C4E"/>
    <w:rsid w:val="00814BE8"/>
    <w:rsid w:val="0081637B"/>
    <w:rsid w:val="00827F07"/>
    <w:rsid w:val="0083169D"/>
    <w:rsid w:val="00834DEB"/>
    <w:rsid w:val="00843BDB"/>
    <w:rsid w:val="008455F3"/>
    <w:rsid w:val="00850550"/>
    <w:rsid w:val="008608EA"/>
    <w:rsid w:val="00861426"/>
    <w:rsid w:val="00871CC8"/>
    <w:rsid w:val="0088748B"/>
    <w:rsid w:val="008875A2"/>
    <w:rsid w:val="0089286B"/>
    <w:rsid w:val="00892A39"/>
    <w:rsid w:val="00895DA9"/>
    <w:rsid w:val="008A73E2"/>
    <w:rsid w:val="008A76DB"/>
    <w:rsid w:val="008C016D"/>
    <w:rsid w:val="008C6D03"/>
    <w:rsid w:val="008D1665"/>
    <w:rsid w:val="008D2C44"/>
    <w:rsid w:val="008D5306"/>
    <w:rsid w:val="008E256C"/>
    <w:rsid w:val="008F3111"/>
    <w:rsid w:val="008F6BF3"/>
    <w:rsid w:val="00901CEC"/>
    <w:rsid w:val="0090279B"/>
    <w:rsid w:val="00905FFB"/>
    <w:rsid w:val="00910D3C"/>
    <w:rsid w:val="00910D45"/>
    <w:rsid w:val="00913C4C"/>
    <w:rsid w:val="00927285"/>
    <w:rsid w:val="009315FE"/>
    <w:rsid w:val="0093624D"/>
    <w:rsid w:val="00952BC3"/>
    <w:rsid w:val="0096352C"/>
    <w:rsid w:val="00965926"/>
    <w:rsid w:val="0096598D"/>
    <w:rsid w:val="009720B9"/>
    <w:rsid w:val="0097704A"/>
    <w:rsid w:val="0099333F"/>
    <w:rsid w:val="009A5D0B"/>
    <w:rsid w:val="009C292C"/>
    <w:rsid w:val="009C4BC4"/>
    <w:rsid w:val="009C6E4D"/>
    <w:rsid w:val="009D09FB"/>
    <w:rsid w:val="009E2E6B"/>
    <w:rsid w:val="009E48A6"/>
    <w:rsid w:val="009F02B0"/>
    <w:rsid w:val="00A000CB"/>
    <w:rsid w:val="00A042D8"/>
    <w:rsid w:val="00A05B7F"/>
    <w:rsid w:val="00A074F3"/>
    <w:rsid w:val="00A1274D"/>
    <w:rsid w:val="00A14486"/>
    <w:rsid w:val="00A2227F"/>
    <w:rsid w:val="00A33597"/>
    <w:rsid w:val="00A36830"/>
    <w:rsid w:val="00A36C35"/>
    <w:rsid w:val="00A40D86"/>
    <w:rsid w:val="00A42E11"/>
    <w:rsid w:val="00A47E0C"/>
    <w:rsid w:val="00A52B29"/>
    <w:rsid w:val="00A57351"/>
    <w:rsid w:val="00A579AF"/>
    <w:rsid w:val="00A61439"/>
    <w:rsid w:val="00A61F3C"/>
    <w:rsid w:val="00A67E59"/>
    <w:rsid w:val="00A71C2E"/>
    <w:rsid w:val="00A76674"/>
    <w:rsid w:val="00A779E4"/>
    <w:rsid w:val="00A803BA"/>
    <w:rsid w:val="00A87D7E"/>
    <w:rsid w:val="00A90F2C"/>
    <w:rsid w:val="00A92D8C"/>
    <w:rsid w:val="00AA298E"/>
    <w:rsid w:val="00AB01E4"/>
    <w:rsid w:val="00AB7CA8"/>
    <w:rsid w:val="00AC134A"/>
    <w:rsid w:val="00AC439A"/>
    <w:rsid w:val="00AC526C"/>
    <w:rsid w:val="00AC6D5D"/>
    <w:rsid w:val="00AD1E9C"/>
    <w:rsid w:val="00AD25E0"/>
    <w:rsid w:val="00AD3106"/>
    <w:rsid w:val="00AD68F8"/>
    <w:rsid w:val="00AE410D"/>
    <w:rsid w:val="00AE4983"/>
    <w:rsid w:val="00B01B12"/>
    <w:rsid w:val="00B04DCF"/>
    <w:rsid w:val="00B13D60"/>
    <w:rsid w:val="00B150B6"/>
    <w:rsid w:val="00B1565D"/>
    <w:rsid w:val="00B174B9"/>
    <w:rsid w:val="00B201F8"/>
    <w:rsid w:val="00B23957"/>
    <w:rsid w:val="00B318FC"/>
    <w:rsid w:val="00B47B55"/>
    <w:rsid w:val="00B51989"/>
    <w:rsid w:val="00B60C0C"/>
    <w:rsid w:val="00B712CB"/>
    <w:rsid w:val="00B758FF"/>
    <w:rsid w:val="00B7673E"/>
    <w:rsid w:val="00B805F8"/>
    <w:rsid w:val="00B85ABB"/>
    <w:rsid w:val="00B91085"/>
    <w:rsid w:val="00B910DC"/>
    <w:rsid w:val="00B93191"/>
    <w:rsid w:val="00BA0A58"/>
    <w:rsid w:val="00BA568B"/>
    <w:rsid w:val="00BB11A3"/>
    <w:rsid w:val="00BC4D03"/>
    <w:rsid w:val="00BD144D"/>
    <w:rsid w:val="00BD14BB"/>
    <w:rsid w:val="00BE5798"/>
    <w:rsid w:val="00BF57A7"/>
    <w:rsid w:val="00BF6F4C"/>
    <w:rsid w:val="00C000E0"/>
    <w:rsid w:val="00C01611"/>
    <w:rsid w:val="00C10B05"/>
    <w:rsid w:val="00C15B99"/>
    <w:rsid w:val="00C20E36"/>
    <w:rsid w:val="00C21798"/>
    <w:rsid w:val="00C270D2"/>
    <w:rsid w:val="00C45B67"/>
    <w:rsid w:val="00C51081"/>
    <w:rsid w:val="00C57680"/>
    <w:rsid w:val="00C655F1"/>
    <w:rsid w:val="00C70D36"/>
    <w:rsid w:val="00C71028"/>
    <w:rsid w:val="00C737E8"/>
    <w:rsid w:val="00C835FD"/>
    <w:rsid w:val="00C840C4"/>
    <w:rsid w:val="00C86744"/>
    <w:rsid w:val="00C9479B"/>
    <w:rsid w:val="00C9681A"/>
    <w:rsid w:val="00CA0D68"/>
    <w:rsid w:val="00CB603D"/>
    <w:rsid w:val="00CC03B9"/>
    <w:rsid w:val="00CC10ED"/>
    <w:rsid w:val="00CC4AF9"/>
    <w:rsid w:val="00CC5DBD"/>
    <w:rsid w:val="00CD0E32"/>
    <w:rsid w:val="00CF59B3"/>
    <w:rsid w:val="00D20296"/>
    <w:rsid w:val="00D316E2"/>
    <w:rsid w:val="00D42605"/>
    <w:rsid w:val="00D56DCA"/>
    <w:rsid w:val="00D678D6"/>
    <w:rsid w:val="00D74057"/>
    <w:rsid w:val="00D8536A"/>
    <w:rsid w:val="00DA6748"/>
    <w:rsid w:val="00DB36BD"/>
    <w:rsid w:val="00DC0364"/>
    <w:rsid w:val="00DC3819"/>
    <w:rsid w:val="00DD1362"/>
    <w:rsid w:val="00DD225A"/>
    <w:rsid w:val="00DE195E"/>
    <w:rsid w:val="00DE4602"/>
    <w:rsid w:val="00DE49ED"/>
    <w:rsid w:val="00DE5645"/>
    <w:rsid w:val="00DE7EF6"/>
    <w:rsid w:val="00E0242E"/>
    <w:rsid w:val="00E12319"/>
    <w:rsid w:val="00E2319E"/>
    <w:rsid w:val="00E232D8"/>
    <w:rsid w:val="00E255C0"/>
    <w:rsid w:val="00E26BC7"/>
    <w:rsid w:val="00E31667"/>
    <w:rsid w:val="00E4081C"/>
    <w:rsid w:val="00E436CC"/>
    <w:rsid w:val="00E46A97"/>
    <w:rsid w:val="00E538CD"/>
    <w:rsid w:val="00E56A72"/>
    <w:rsid w:val="00E578EF"/>
    <w:rsid w:val="00E6158B"/>
    <w:rsid w:val="00E62167"/>
    <w:rsid w:val="00E640C0"/>
    <w:rsid w:val="00E64F6E"/>
    <w:rsid w:val="00E65F00"/>
    <w:rsid w:val="00E67AB3"/>
    <w:rsid w:val="00E805F0"/>
    <w:rsid w:val="00E80B3C"/>
    <w:rsid w:val="00E84420"/>
    <w:rsid w:val="00E85C71"/>
    <w:rsid w:val="00E916C8"/>
    <w:rsid w:val="00E934BB"/>
    <w:rsid w:val="00E9749F"/>
    <w:rsid w:val="00EA2507"/>
    <w:rsid w:val="00EA28A6"/>
    <w:rsid w:val="00EB7655"/>
    <w:rsid w:val="00EB7F6F"/>
    <w:rsid w:val="00EC678C"/>
    <w:rsid w:val="00ED18ED"/>
    <w:rsid w:val="00ED306C"/>
    <w:rsid w:val="00ED3F31"/>
    <w:rsid w:val="00EE0DB6"/>
    <w:rsid w:val="00EE11F4"/>
    <w:rsid w:val="00EE474C"/>
    <w:rsid w:val="00EE66B0"/>
    <w:rsid w:val="00EF034A"/>
    <w:rsid w:val="00F1451A"/>
    <w:rsid w:val="00F2428C"/>
    <w:rsid w:val="00F25627"/>
    <w:rsid w:val="00F25851"/>
    <w:rsid w:val="00F25C7D"/>
    <w:rsid w:val="00F25EEC"/>
    <w:rsid w:val="00F311E0"/>
    <w:rsid w:val="00F31466"/>
    <w:rsid w:val="00F3165A"/>
    <w:rsid w:val="00F33983"/>
    <w:rsid w:val="00F40D52"/>
    <w:rsid w:val="00F425D9"/>
    <w:rsid w:val="00F44BAA"/>
    <w:rsid w:val="00F52194"/>
    <w:rsid w:val="00F62AC7"/>
    <w:rsid w:val="00F658EF"/>
    <w:rsid w:val="00F717AA"/>
    <w:rsid w:val="00F734AC"/>
    <w:rsid w:val="00F76A00"/>
    <w:rsid w:val="00F776BD"/>
    <w:rsid w:val="00F81E48"/>
    <w:rsid w:val="00F82218"/>
    <w:rsid w:val="00FA0D74"/>
    <w:rsid w:val="00FA31C5"/>
    <w:rsid w:val="00FA3ADA"/>
    <w:rsid w:val="00FA60B0"/>
    <w:rsid w:val="00FB5025"/>
    <w:rsid w:val="00FC42AE"/>
    <w:rsid w:val="00FD32EF"/>
    <w:rsid w:val="00FD4C9D"/>
    <w:rsid w:val="00FD5068"/>
    <w:rsid w:val="00FD7799"/>
    <w:rsid w:val="00FF1D7E"/>
    <w:rsid w:val="00FF211A"/>
    <w:rsid w:val="00FF3419"/>
    <w:rsid w:val="00FF64F3"/>
    <w:rsid w:val="010C6B4C"/>
    <w:rsid w:val="0123252C"/>
    <w:rsid w:val="02A12BBF"/>
    <w:rsid w:val="034E016B"/>
    <w:rsid w:val="038C5510"/>
    <w:rsid w:val="03F431CB"/>
    <w:rsid w:val="043026BF"/>
    <w:rsid w:val="04E81015"/>
    <w:rsid w:val="05852248"/>
    <w:rsid w:val="05DC357C"/>
    <w:rsid w:val="07034F7D"/>
    <w:rsid w:val="08060543"/>
    <w:rsid w:val="09571451"/>
    <w:rsid w:val="097459FA"/>
    <w:rsid w:val="09877E08"/>
    <w:rsid w:val="099707D2"/>
    <w:rsid w:val="0A083FB4"/>
    <w:rsid w:val="0B666A76"/>
    <w:rsid w:val="0C8907B8"/>
    <w:rsid w:val="0F8F69D0"/>
    <w:rsid w:val="108617DB"/>
    <w:rsid w:val="10B45588"/>
    <w:rsid w:val="1158153C"/>
    <w:rsid w:val="1316136A"/>
    <w:rsid w:val="147352A1"/>
    <w:rsid w:val="14F232F2"/>
    <w:rsid w:val="152123EE"/>
    <w:rsid w:val="161B0D69"/>
    <w:rsid w:val="16F045C9"/>
    <w:rsid w:val="17423CA6"/>
    <w:rsid w:val="18AA648C"/>
    <w:rsid w:val="18C464C1"/>
    <w:rsid w:val="1A381657"/>
    <w:rsid w:val="1A7F1171"/>
    <w:rsid w:val="1BE9402B"/>
    <w:rsid w:val="1D5600CB"/>
    <w:rsid w:val="1D7C1B67"/>
    <w:rsid w:val="20714161"/>
    <w:rsid w:val="21A9708C"/>
    <w:rsid w:val="231168DB"/>
    <w:rsid w:val="23B41CDF"/>
    <w:rsid w:val="23BF74EF"/>
    <w:rsid w:val="23E2147C"/>
    <w:rsid w:val="24D717CA"/>
    <w:rsid w:val="255A488D"/>
    <w:rsid w:val="25661CD8"/>
    <w:rsid w:val="275572E3"/>
    <w:rsid w:val="28EB2F60"/>
    <w:rsid w:val="29107113"/>
    <w:rsid w:val="2B9149E0"/>
    <w:rsid w:val="2C6D2A66"/>
    <w:rsid w:val="2D6E05A0"/>
    <w:rsid w:val="2D812822"/>
    <w:rsid w:val="2E897395"/>
    <w:rsid w:val="2F725DC2"/>
    <w:rsid w:val="2F7A42B8"/>
    <w:rsid w:val="2FB32B57"/>
    <w:rsid w:val="30D7761C"/>
    <w:rsid w:val="311F0568"/>
    <w:rsid w:val="338879C7"/>
    <w:rsid w:val="34AA4D3B"/>
    <w:rsid w:val="34D2441F"/>
    <w:rsid w:val="37357EBD"/>
    <w:rsid w:val="375220CD"/>
    <w:rsid w:val="39725C3D"/>
    <w:rsid w:val="3B075636"/>
    <w:rsid w:val="3B7D628D"/>
    <w:rsid w:val="3F147556"/>
    <w:rsid w:val="3FBD5015"/>
    <w:rsid w:val="3FC17B91"/>
    <w:rsid w:val="409D0D74"/>
    <w:rsid w:val="41A17021"/>
    <w:rsid w:val="43182954"/>
    <w:rsid w:val="437F26AB"/>
    <w:rsid w:val="442122B2"/>
    <w:rsid w:val="44C92621"/>
    <w:rsid w:val="465D5AF4"/>
    <w:rsid w:val="472A1B37"/>
    <w:rsid w:val="47876E73"/>
    <w:rsid w:val="484C1BC2"/>
    <w:rsid w:val="49032B94"/>
    <w:rsid w:val="4A211ED5"/>
    <w:rsid w:val="4A3A5272"/>
    <w:rsid w:val="4A4765E6"/>
    <w:rsid w:val="4A7B383D"/>
    <w:rsid w:val="4B8B5A46"/>
    <w:rsid w:val="4BBC4BB6"/>
    <w:rsid w:val="4BD718AC"/>
    <w:rsid w:val="4DB962AB"/>
    <w:rsid w:val="4DEE5CB4"/>
    <w:rsid w:val="4F4F0A08"/>
    <w:rsid w:val="5101555E"/>
    <w:rsid w:val="53000003"/>
    <w:rsid w:val="54FB467E"/>
    <w:rsid w:val="5646117F"/>
    <w:rsid w:val="57AB35CE"/>
    <w:rsid w:val="585E3DA3"/>
    <w:rsid w:val="5CF60B40"/>
    <w:rsid w:val="5D245D10"/>
    <w:rsid w:val="5D3D0858"/>
    <w:rsid w:val="5E4D35F4"/>
    <w:rsid w:val="5E5C02BC"/>
    <w:rsid w:val="5EAE5E26"/>
    <w:rsid w:val="5ED75D90"/>
    <w:rsid w:val="5EE3123D"/>
    <w:rsid w:val="61C76E5F"/>
    <w:rsid w:val="62222448"/>
    <w:rsid w:val="62595120"/>
    <w:rsid w:val="62E705D5"/>
    <w:rsid w:val="63E84037"/>
    <w:rsid w:val="64597090"/>
    <w:rsid w:val="6473175E"/>
    <w:rsid w:val="650230FD"/>
    <w:rsid w:val="6515607C"/>
    <w:rsid w:val="666E3D96"/>
    <w:rsid w:val="66B27894"/>
    <w:rsid w:val="68023F38"/>
    <w:rsid w:val="685E3911"/>
    <w:rsid w:val="6A427D03"/>
    <w:rsid w:val="6C2E795E"/>
    <w:rsid w:val="6D8E4DAA"/>
    <w:rsid w:val="6DA8263C"/>
    <w:rsid w:val="701F311F"/>
    <w:rsid w:val="70393BE6"/>
    <w:rsid w:val="71157E9E"/>
    <w:rsid w:val="721A39AA"/>
    <w:rsid w:val="723568AE"/>
    <w:rsid w:val="73C464EB"/>
    <w:rsid w:val="767B6657"/>
    <w:rsid w:val="76F009E7"/>
    <w:rsid w:val="77132E7B"/>
    <w:rsid w:val="772B7852"/>
    <w:rsid w:val="77373746"/>
    <w:rsid w:val="77C43F1F"/>
    <w:rsid w:val="77CE02F7"/>
    <w:rsid w:val="77E94653"/>
    <w:rsid w:val="783D118C"/>
    <w:rsid w:val="7928234A"/>
    <w:rsid w:val="7ABF517B"/>
    <w:rsid w:val="7D100B28"/>
    <w:rsid w:val="7D38789A"/>
    <w:rsid w:val="7F5E15F9"/>
    <w:rsid w:val="7FC8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6"/>
    <w:unhideWhenUsed/>
    <w:qFormat/>
    <w:uiPriority w:val="9"/>
    <w:pPr>
      <w:keepNext/>
      <w:keepLines/>
      <w:spacing w:before="280" w:after="290" w:line="376" w:lineRule="auto"/>
      <w:outlineLvl w:val="4"/>
    </w:pPr>
    <w:rPr>
      <w:rFonts w:eastAsia="宋体"/>
      <w:b/>
      <w:bCs/>
      <w:sz w:val="28"/>
      <w:szCs w:val="28"/>
    </w:rPr>
  </w:style>
  <w:style w:type="character" w:default="1" w:styleId="15">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2"/>
    <w:qFormat/>
    <w:uiPriority w:val="0"/>
    <w:rPr>
      <w:b/>
      <w:bCs/>
    </w:rPr>
  </w:style>
  <w:style w:type="paragraph" w:styleId="7">
    <w:name w:val="annotation text"/>
    <w:basedOn w:val="1"/>
    <w:link w:val="41"/>
    <w:qFormat/>
    <w:uiPriority w:val="0"/>
    <w:pPr>
      <w:jc w:val="left"/>
    </w:pPr>
    <w:rPr>
      <w:rFonts w:eastAsia="宋体"/>
      <w:sz w:val="21"/>
      <w:szCs w:val="24"/>
    </w:rPr>
  </w:style>
  <w:style w:type="paragraph" w:styleId="8">
    <w:name w:val="Body Text"/>
    <w:basedOn w:val="1"/>
    <w:link w:val="55"/>
    <w:unhideWhenUsed/>
    <w:uiPriority w:val="99"/>
    <w:pPr>
      <w:spacing w:after="120"/>
    </w:pPr>
    <w:rPr>
      <w:rFonts w:asciiTheme="minorHAnsi" w:hAnsiTheme="minorHAnsi" w:eastAsiaTheme="minorEastAsia" w:cstheme="minorBidi"/>
      <w:sz w:val="21"/>
      <w:szCs w:val="22"/>
    </w:rPr>
  </w:style>
  <w:style w:type="paragraph" w:styleId="9">
    <w:name w:val="Date"/>
    <w:basedOn w:val="1"/>
    <w:next w:val="1"/>
    <w:link w:val="31"/>
    <w:unhideWhenUsed/>
    <w:qFormat/>
    <w:uiPriority w:val="99"/>
    <w:pPr>
      <w:ind w:left="100" w:leftChars="2500"/>
    </w:pPr>
    <w:rPr>
      <w:rFonts w:asciiTheme="minorHAnsi" w:hAnsiTheme="minorHAnsi" w:eastAsiaTheme="minorEastAsia" w:cstheme="minorBidi"/>
      <w:sz w:val="21"/>
      <w:szCs w:val="21"/>
    </w:rPr>
  </w:style>
  <w:style w:type="paragraph" w:styleId="10">
    <w:name w:val="Balloon Text"/>
    <w:basedOn w:val="1"/>
    <w:link w:val="30"/>
    <w:unhideWhenUsed/>
    <w:qFormat/>
    <w:uiPriority w:val="99"/>
    <w:rPr>
      <w:rFonts w:asciiTheme="minorHAnsi" w:hAnsiTheme="minorHAnsi" w:eastAsiaTheme="minorEastAsia" w:cstheme="minorBidi"/>
      <w:sz w:val="18"/>
      <w:szCs w:val="18"/>
    </w:rPr>
  </w:style>
  <w:style w:type="paragraph" w:styleId="11">
    <w:name w:val="footer"/>
    <w:basedOn w:val="1"/>
    <w:link w:val="2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7"/>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link w:val="38"/>
    <w:qFormat/>
    <w:uiPriority w:val="0"/>
    <w:pPr>
      <w:spacing w:before="240" w:after="60"/>
      <w:jc w:val="center"/>
      <w:outlineLvl w:val="0"/>
    </w:pPr>
    <w:rPr>
      <w:rFonts w:ascii="Cambria" w:hAnsi="Cambria" w:eastAsia="宋体"/>
      <w:b/>
      <w:bCs/>
    </w:rPr>
  </w:style>
  <w:style w:type="character" w:styleId="16">
    <w:name w:val="page number"/>
    <w:qFormat/>
    <w:uiPriority w:val="99"/>
  </w:style>
  <w:style w:type="character" w:styleId="17">
    <w:name w:val="FollowedHyperlink"/>
    <w:qFormat/>
    <w:uiPriority w:val="99"/>
    <w:rPr>
      <w:rFonts w:cs="Times New Roman"/>
      <w:color w:val="800080"/>
      <w:u w:val="single"/>
    </w:rPr>
  </w:style>
  <w:style w:type="character" w:styleId="18">
    <w:name w:val="Emphasis"/>
    <w:qFormat/>
    <w:uiPriority w:val="99"/>
    <w:rPr>
      <w:rFonts w:cs="Times New Roman"/>
      <w:i/>
    </w:rPr>
  </w:style>
  <w:style w:type="character" w:styleId="19">
    <w:name w:val="Hyperlink"/>
    <w:basedOn w:val="15"/>
    <w:unhideWhenUsed/>
    <w:qFormat/>
    <w:uiPriority w:val="99"/>
    <w:rPr>
      <w:color w:val="0000FF" w:themeColor="hyperlink"/>
      <w:u w:val="single"/>
      <w14:textFill>
        <w14:solidFill>
          <w14:schemeClr w14:val="hlink"/>
        </w14:solidFill>
      </w14:textFill>
    </w:rPr>
  </w:style>
  <w:style w:type="character" w:styleId="20">
    <w:name w:val="annotation reference"/>
    <w:qFormat/>
    <w:uiPriority w:val="0"/>
    <w:rPr>
      <w:rFonts w:cs="Times New Roman"/>
      <w:sz w:val="21"/>
    </w:rPr>
  </w:style>
  <w:style w:type="table" w:styleId="22">
    <w:name w:val="Table Grid"/>
    <w:basedOn w:val="21"/>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标题 1 Char"/>
    <w:basedOn w:val="15"/>
    <w:link w:val="2"/>
    <w:qFormat/>
    <w:uiPriority w:val="0"/>
    <w:rPr>
      <w:rFonts w:ascii="Times New Roman" w:hAnsi="Times New Roman" w:eastAsia="宋体" w:cs="Times New Roman"/>
      <w:b/>
      <w:bCs/>
      <w:kern w:val="44"/>
      <w:sz w:val="44"/>
      <w:szCs w:val="44"/>
    </w:rPr>
  </w:style>
  <w:style w:type="character" w:customStyle="1" w:styleId="24">
    <w:name w:val="标题 2 Char"/>
    <w:basedOn w:val="15"/>
    <w:link w:val="3"/>
    <w:qFormat/>
    <w:uiPriority w:val="9"/>
    <w:rPr>
      <w:rFonts w:asciiTheme="majorHAnsi" w:hAnsiTheme="majorHAnsi" w:eastAsiaTheme="majorEastAsia" w:cstheme="majorBidi"/>
      <w:b/>
      <w:bCs/>
      <w:sz w:val="32"/>
      <w:szCs w:val="32"/>
    </w:rPr>
  </w:style>
  <w:style w:type="character" w:customStyle="1" w:styleId="25">
    <w:name w:val="标题 4 Char"/>
    <w:basedOn w:val="15"/>
    <w:link w:val="4"/>
    <w:semiHidden/>
    <w:qFormat/>
    <w:uiPriority w:val="9"/>
    <w:rPr>
      <w:rFonts w:asciiTheme="majorHAnsi" w:hAnsiTheme="majorHAnsi" w:eastAsiaTheme="majorEastAsia" w:cstheme="majorBidi"/>
      <w:b/>
      <w:bCs/>
      <w:sz w:val="28"/>
      <w:szCs w:val="28"/>
    </w:rPr>
  </w:style>
  <w:style w:type="character" w:customStyle="1" w:styleId="26">
    <w:name w:val="标题 5 Char"/>
    <w:basedOn w:val="15"/>
    <w:link w:val="5"/>
    <w:semiHidden/>
    <w:qFormat/>
    <w:uiPriority w:val="9"/>
    <w:rPr>
      <w:rFonts w:ascii="Times New Roman" w:hAnsi="Times New Roman" w:eastAsia="宋体" w:cs="Times New Roman"/>
      <w:b/>
      <w:bCs/>
      <w:sz w:val="28"/>
      <w:szCs w:val="28"/>
    </w:rPr>
  </w:style>
  <w:style w:type="character" w:customStyle="1" w:styleId="27">
    <w:name w:val="页眉 Char"/>
    <w:basedOn w:val="15"/>
    <w:link w:val="12"/>
    <w:qFormat/>
    <w:uiPriority w:val="0"/>
    <w:rPr>
      <w:sz w:val="18"/>
      <w:szCs w:val="18"/>
    </w:rPr>
  </w:style>
  <w:style w:type="character" w:customStyle="1" w:styleId="28">
    <w:name w:val="页脚 Char"/>
    <w:basedOn w:val="15"/>
    <w:link w:val="11"/>
    <w:qFormat/>
    <w:uiPriority w:val="99"/>
    <w:rPr>
      <w:sz w:val="18"/>
      <w:szCs w:val="18"/>
    </w:rPr>
  </w:style>
  <w:style w:type="paragraph" w:customStyle="1" w:styleId="29">
    <w:name w:val="列出段落1"/>
    <w:basedOn w:val="1"/>
    <w:qFormat/>
    <w:uiPriority w:val="99"/>
    <w:pPr>
      <w:ind w:firstLine="420" w:firstLineChars="200"/>
    </w:pPr>
    <w:rPr>
      <w:rFonts w:asciiTheme="minorHAnsi" w:hAnsiTheme="minorHAnsi" w:eastAsiaTheme="minorEastAsia" w:cstheme="minorBidi"/>
      <w:sz w:val="21"/>
      <w:szCs w:val="21"/>
    </w:rPr>
  </w:style>
  <w:style w:type="character" w:customStyle="1" w:styleId="30">
    <w:name w:val="批注框文本 Char"/>
    <w:basedOn w:val="15"/>
    <w:link w:val="10"/>
    <w:qFormat/>
    <w:uiPriority w:val="99"/>
    <w:rPr>
      <w:sz w:val="18"/>
      <w:szCs w:val="18"/>
    </w:rPr>
  </w:style>
  <w:style w:type="character" w:customStyle="1" w:styleId="31">
    <w:name w:val="日期 Char"/>
    <w:basedOn w:val="15"/>
    <w:link w:val="9"/>
    <w:semiHidden/>
    <w:qFormat/>
    <w:uiPriority w:val="99"/>
    <w:rPr>
      <w:szCs w:val="21"/>
    </w:rPr>
  </w:style>
  <w:style w:type="paragraph" w:customStyle="1" w:styleId="32">
    <w:name w:val="无间隔1"/>
    <w:link w:val="33"/>
    <w:qFormat/>
    <w:uiPriority w:val="1"/>
    <w:rPr>
      <w:rFonts w:asciiTheme="minorHAnsi" w:hAnsiTheme="minorHAnsi" w:eastAsiaTheme="minorEastAsia" w:cstheme="minorBidi"/>
      <w:sz w:val="22"/>
      <w:szCs w:val="21"/>
      <w:lang w:val="en-US" w:eastAsia="zh-CN" w:bidi="ar-SA"/>
    </w:rPr>
  </w:style>
  <w:style w:type="character" w:customStyle="1" w:styleId="33">
    <w:name w:val="无间隔 Char"/>
    <w:basedOn w:val="15"/>
    <w:link w:val="32"/>
    <w:qFormat/>
    <w:uiPriority w:val="1"/>
    <w:rPr>
      <w:kern w:val="0"/>
      <w:sz w:val="22"/>
      <w:szCs w:val="21"/>
    </w:rPr>
  </w:style>
  <w:style w:type="paragraph" w:customStyle="1" w:styleId="34">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character" w:customStyle="1" w:styleId="35">
    <w:name w:val="apple-converted-space"/>
    <w:qFormat/>
    <w:uiPriority w:val="99"/>
    <w:rPr>
      <w:rFonts w:cs="Times New Roman"/>
    </w:rPr>
  </w:style>
  <w:style w:type="character" w:customStyle="1" w:styleId="36">
    <w:name w:val="bold1"/>
    <w:qFormat/>
    <w:uiPriority w:val="99"/>
    <w:rPr>
      <w:b/>
    </w:rPr>
  </w:style>
  <w:style w:type="character" w:customStyle="1" w:styleId="37">
    <w:name w:val="st"/>
    <w:qFormat/>
    <w:uiPriority w:val="99"/>
  </w:style>
  <w:style w:type="character" w:customStyle="1" w:styleId="38">
    <w:name w:val="标题 Char"/>
    <w:basedOn w:val="15"/>
    <w:link w:val="14"/>
    <w:qFormat/>
    <w:uiPriority w:val="0"/>
    <w:rPr>
      <w:rFonts w:ascii="Cambria" w:hAnsi="Cambria" w:eastAsia="宋体" w:cs="Times New Roman"/>
      <w:b/>
      <w:bCs/>
      <w:sz w:val="32"/>
      <w:szCs w:val="32"/>
    </w:rPr>
  </w:style>
  <w:style w:type="character" w:customStyle="1" w:styleId="39">
    <w:name w:val="apple-style-span"/>
    <w:qFormat/>
    <w:uiPriority w:val="99"/>
  </w:style>
  <w:style w:type="paragraph" w:customStyle="1" w:styleId="40">
    <w:name w:val="列出段落11"/>
    <w:basedOn w:val="1"/>
    <w:qFormat/>
    <w:uiPriority w:val="99"/>
    <w:pPr>
      <w:ind w:firstLine="420" w:firstLineChars="200"/>
    </w:pPr>
    <w:rPr>
      <w:rFonts w:eastAsia="宋体"/>
      <w:sz w:val="21"/>
      <w:szCs w:val="24"/>
    </w:rPr>
  </w:style>
  <w:style w:type="character" w:customStyle="1" w:styleId="41">
    <w:name w:val="批注文字 Char"/>
    <w:basedOn w:val="15"/>
    <w:link w:val="7"/>
    <w:qFormat/>
    <w:uiPriority w:val="0"/>
    <w:rPr>
      <w:rFonts w:ascii="Times New Roman" w:hAnsi="Times New Roman" w:eastAsia="宋体" w:cs="Times New Roman"/>
      <w:szCs w:val="24"/>
    </w:rPr>
  </w:style>
  <w:style w:type="character" w:customStyle="1" w:styleId="42">
    <w:name w:val="批注主题 Char"/>
    <w:basedOn w:val="41"/>
    <w:link w:val="6"/>
    <w:qFormat/>
    <w:uiPriority w:val="0"/>
    <w:rPr>
      <w:rFonts w:ascii="Times New Roman" w:hAnsi="Times New Roman" w:eastAsia="宋体" w:cs="Times New Roman"/>
      <w:b/>
      <w:bCs/>
      <w:szCs w:val="24"/>
    </w:rPr>
  </w:style>
  <w:style w:type="character" w:customStyle="1" w:styleId="43">
    <w:name w:val="def"/>
    <w:qFormat/>
    <w:uiPriority w:val="99"/>
  </w:style>
  <w:style w:type="character" w:customStyle="1" w:styleId="44">
    <w:name w:val="页眉 Char Char"/>
    <w:qFormat/>
    <w:uiPriority w:val="99"/>
    <w:rPr>
      <w:rFonts w:ascii="Times New Roman" w:hAnsi="Times New Roman" w:eastAsia="宋体"/>
      <w:sz w:val="20"/>
    </w:rPr>
  </w:style>
  <w:style w:type="paragraph" w:customStyle="1" w:styleId="45">
    <w:name w:val="列出段落2"/>
    <w:basedOn w:val="1"/>
    <w:qFormat/>
    <w:uiPriority w:val="0"/>
    <w:pPr>
      <w:ind w:firstLine="420" w:firstLineChars="200"/>
    </w:pPr>
    <w:rPr>
      <w:rFonts w:eastAsia="宋体"/>
      <w:sz w:val="21"/>
      <w:szCs w:val="24"/>
    </w:rPr>
  </w:style>
  <w:style w:type="character" w:customStyle="1" w:styleId="46">
    <w:name w:val="标题 Char1"/>
    <w:basedOn w:val="15"/>
    <w:qFormat/>
    <w:uiPriority w:val="99"/>
    <w:rPr>
      <w:rFonts w:asciiTheme="majorHAnsi" w:hAnsiTheme="majorHAnsi" w:cstheme="majorBidi"/>
      <w:b/>
      <w:bCs/>
      <w:kern w:val="2"/>
      <w:sz w:val="32"/>
      <w:szCs w:val="32"/>
    </w:rPr>
  </w:style>
  <w:style w:type="character" w:customStyle="1" w:styleId="47">
    <w:name w:val="页眉 Char1"/>
    <w:basedOn w:val="15"/>
    <w:semiHidden/>
    <w:qFormat/>
    <w:uiPriority w:val="99"/>
    <w:rPr>
      <w:rFonts w:ascii="Times New Roman" w:hAnsi="Times New Roman"/>
      <w:kern w:val="2"/>
      <w:sz w:val="18"/>
      <w:szCs w:val="18"/>
    </w:rPr>
  </w:style>
  <w:style w:type="character" w:customStyle="1" w:styleId="48">
    <w:name w:val="批注框文本 Char1"/>
    <w:basedOn w:val="15"/>
    <w:semiHidden/>
    <w:qFormat/>
    <w:uiPriority w:val="99"/>
    <w:rPr>
      <w:rFonts w:ascii="Times New Roman" w:hAnsi="Times New Roman"/>
      <w:kern w:val="2"/>
      <w:sz w:val="18"/>
      <w:szCs w:val="18"/>
    </w:rPr>
  </w:style>
  <w:style w:type="character" w:customStyle="1" w:styleId="49">
    <w:name w:val="批注文字 Char1"/>
    <w:basedOn w:val="15"/>
    <w:semiHidden/>
    <w:qFormat/>
    <w:uiPriority w:val="99"/>
    <w:rPr>
      <w:rFonts w:ascii="Times New Roman" w:hAnsi="Times New Roman"/>
      <w:kern w:val="2"/>
      <w:sz w:val="21"/>
      <w:szCs w:val="24"/>
    </w:rPr>
  </w:style>
  <w:style w:type="character" w:customStyle="1" w:styleId="50">
    <w:name w:val="批注主题 Char1"/>
    <w:basedOn w:val="49"/>
    <w:semiHidden/>
    <w:qFormat/>
    <w:uiPriority w:val="99"/>
    <w:rPr>
      <w:rFonts w:ascii="Times New Roman" w:hAnsi="Times New Roman"/>
      <w:b/>
      <w:bCs/>
      <w:kern w:val="2"/>
      <w:sz w:val="21"/>
      <w:szCs w:val="24"/>
    </w:rPr>
  </w:style>
  <w:style w:type="character" w:customStyle="1" w:styleId="51">
    <w:name w:val="页脚 Char1"/>
    <w:basedOn w:val="15"/>
    <w:semiHidden/>
    <w:qFormat/>
    <w:uiPriority w:val="99"/>
    <w:rPr>
      <w:rFonts w:ascii="Times New Roman" w:hAnsi="Times New Roman"/>
      <w:kern w:val="2"/>
      <w:sz w:val="18"/>
      <w:szCs w:val="18"/>
    </w:rPr>
  </w:style>
  <w:style w:type="character" w:customStyle="1" w:styleId="52">
    <w:name w:val="short_text"/>
    <w:qFormat/>
    <w:uiPriority w:val="0"/>
  </w:style>
  <w:style w:type="table" w:customStyle="1" w:styleId="53">
    <w:name w:val="网格型1"/>
    <w:basedOn w:val="21"/>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4">
    <w:name w:val="列出段落3"/>
    <w:basedOn w:val="1"/>
    <w:unhideWhenUsed/>
    <w:qFormat/>
    <w:uiPriority w:val="99"/>
    <w:pPr>
      <w:ind w:firstLine="420" w:firstLineChars="200"/>
    </w:pPr>
  </w:style>
  <w:style w:type="character" w:customStyle="1" w:styleId="55">
    <w:name w:val="正文文本 Char"/>
    <w:basedOn w:val="15"/>
    <w:link w:val="8"/>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CC198-ACF5-46B0-8C45-5282E2BDCF61}">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2328</Words>
  <Characters>13274</Characters>
  <Lines>110</Lines>
  <Paragraphs>31</Paragraphs>
  <TotalTime>382</TotalTime>
  <ScaleCrop>false</ScaleCrop>
  <LinksUpToDate>false</LinksUpToDate>
  <CharactersWithSpaces>15571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2019-05-17T01:15:00Z</dcterms:created>
  <dc:creator>lenovo</dc:creator>
  <cp:lastModifiedBy>dan</cp:lastModifiedBy>
  <cp:lastPrinted>2019-05-16T09:08:00Z</cp:lastPrinted>
  <dcterms:modified xsi:type="dcterms:W3CDTF">2019-07-22T03:05:41Z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